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728A" w14:textId="5B85D2F1" w:rsidR="00454826" w:rsidRDefault="00962495">
      <w:r>
        <w:t>Protokoll LEB Präsenztermin- 28.03.2022, 10:0</w:t>
      </w:r>
      <w:r w:rsidR="00F85FC6">
        <w:t>8</w:t>
      </w:r>
      <w:r>
        <w:t xml:space="preserve">- </w:t>
      </w:r>
      <w:r w:rsidR="005064A0">
        <w:t>12:35</w:t>
      </w:r>
    </w:p>
    <w:p w14:paraId="2E0CB939" w14:textId="684D2ED5" w:rsidR="00F85FC6" w:rsidRDefault="00962495" w:rsidP="00F85FC6">
      <w:r>
        <w:t>Anwesende: Sturzwage, Steuer, Weitz, Lachnit</w:t>
      </w:r>
      <w:r w:rsidR="008519DA">
        <w:t xml:space="preserve"> (bis 11:05)</w:t>
      </w:r>
      <w:r>
        <w:t>, Riethdorf, Kulz, Müller, Renken, Buschmann</w:t>
      </w:r>
      <w:r w:rsidR="00772122">
        <w:t xml:space="preserve"> (bis 11:05)</w:t>
      </w:r>
      <w:r>
        <w:t>, Bohnet, Heilmann</w:t>
      </w:r>
      <w:r w:rsidR="00772122">
        <w:t xml:space="preserve"> (ab 10:17)</w:t>
      </w:r>
    </w:p>
    <w:p w14:paraId="740A84CE" w14:textId="3CC83272" w:rsidR="008741C5" w:rsidRDefault="008741C5" w:rsidP="00F85FC6">
      <w:r>
        <w:t>__________________________________________________________________________________</w:t>
      </w:r>
    </w:p>
    <w:p w14:paraId="2EAB4291" w14:textId="77777777" w:rsidR="00F85FC6" w:rsidRDefault="00F85FC6" w:rsidP="00F85FC6"/>
    <w:p w14:paraId="472ECF6F" w14:textId="4E78FCCF" w:rsidR="00962495" w:rsidRPr="008741C5" w:rsidRDefault="004E648D" w:rsidP="00F85FC6">
      <w:pPr>
        <w:rPr>
          <w:b/>
          <w:bCs/>
        </w:rPr>
      </w:pPr>
      <w:r>
        <w:rPr>
          <w:b/>
          <w:bCs/>
        </w:rPr>
        <w:t>TOP</w:t>
      </w:r>
      <w:r w:rsidR="00F12A3A">
        <w:rPr>
          <w:b/>
          <w:bCs/>
        </w:rPr>
        <w:t xml:space="preserve"> </w:t>
      </w:r>
      <w:r>
        <w:rPr>
          <w:b/>
          <w:bCs/>
        </w:rPr>
        <w:t xml:space="preserve">1 </w:t>
      </w:r>
      <w:r w:rsidR="00962495" w:rsidRPr="008741C5">
        <w:rPr>
          <w:b/>
          <w:bCs/>
        </w:rPr>
        <w:t xml:space="preserve">Begrüßung </w:t>
      </w:r>
    </w:p>
    <w:p w14:paraId="69986162" w14:textId="118BDC8E" w:rsidR="00F85FC6" w:rsidRDefault="00F85FC6" w:rsidP="00F85FC6">
      <w:pPr>
        <w:pStyle w:val="Listenabsatz"/>
        <w:numPr>
          <w:ilvl w:val="0"/>
          <w:numId w:val="2"/>
        </w:numPr>
      </w:pPr>
      <w:r>
        <w:t>Begrüßung durch Frau Riethdorf des heutigen Präsenztermins</w:t>
      </w:r>
    </w:p>
    <w:p w14:paraId="3D98E916" w14:textId="305B1B66" w:rsidR="00F85FC6" w:rsidRDefault="00F85FC6" w:rsidP="00F85FC6">
      <w:pPr>
        <w:pStyle w:val="Listenabsatz"/>
        <w:numPr>
          <w:ilvl w:val="0"/>
          <w:numId w:val="2"/>
        </w:numPr>
      </w:pPr>
      <w:r>
        <w:t>Gast</w:t>
      </w:r>
      <w:r w:rsidR="008741C5">
        <w:t>:</w:t>
      </w:r>
      <w:r>
        <w:t xml:space="preserve"> Herr Buschmann </w:t>
      </w:r>
    </w:p>
    <w:p w14:paraId="4DF4718C" w14:textId="5778FD84" w:rsidR="00F85FC6" w:rsidRDefault="00F85FC6" w:rsidP="00F85FC6">
      <w:pPr>
        <w:pStyle w:val="Listenabsatz"/>
        <w:numPr>
          <w:ilvl w:val="0"/>
          <w:numId w:val="2"/>
        </w:numPr>
      </w:pPr>
      <w:r>
        <w:t>Ergänzung</w:t>
      </w:r>
      <w:r w:rsidR="008741C5">
        <w:t xml:space="preserve"> der</w:t>
      </w:r>
      <w:r>
        <w:t xml:space="preserve"> Tagesordnung: Modellregion TOP 6 </w:t>
      </w:r>
    </w:p>
    <w:p w14:paraId="7324361C" w14:textId="00278426" w:rsidR="00962495" w:rsidRPr="008741C5" w:rsidRDefault="004E648D" w:rsidP="00962495">
      <w:pPr>
        <w:rPr>
          <w:b/>
          <w:bCs/>
        </w:rPr>
      </w:pPr>
      <w:r>
        <w:rPr>
          <w:b/>
          <w:bCs/>
        </w:rPr>
        <w:t xml:space="preserve">TOP 2 </w:t>
      </w:r>
      <w:r w:rsidR="00962495" w:rsidRPr="008741C5">
        <w:rPr>
          <w:b/>
          <w:bCs/>
        </w:rPr>
        <w:t>Protokoll der letzten Videokonferenz</w:t>
      </w:r>
    </w:p>
    <w:p w14:paraId="5F0F12FF" w14:textId="631B53D6" w:rsidR="00F85FC6" w:rsidRDefault="00F85FC6" w:rsidP="00F85FC6">
      <w:pPr>
        <w:pStyle w:val="Listenabsatz"/>
        <w:numPr>
          <w:ilvl w:val="0"/>
          <w:numId w:val="2"/>
        </w:numPr>
      </w:pPr>
      <w:r>
        <w:t xml:space="preserve">Vom 16.02.2022 </w:t>
      </w:r>
    </w:p>
    <w:p w14:paraId="2A6C216B" w14:textId="33298944" w:rsidR="00200696" w:rsidRDefault="00200696" w:rsidP="00F85FC6">
      <w:pPr>
        <w:pStyle w:val="Listenabsatz"/>
        <w:numPr>
          <w:ilvl w:val="0"/>
          <w:numId w:val="2"/>
        </w:numPr>
      </w:pPr>
      <w:r>
        <w:t>Keine Anmerkungen</w:t>
      </w:r>
      <w:r w:rsidR="008741C5">
        <w:t>- somit bestätigt</w:t>
      </w:r>
    </w:p>
    <w:p w14:paraId="310E745C" w14:textId="1B2DBD9F" w:rsidR="00200696" w:rsidRPr="00303BE9" w:rsidRDefault="004E648D" w:rsidP="00303BE9">
      <w:pPr>
        <w:rPr>
          <w:b/>
          <w:bCs/>
        </w:rPr>
      </w:pPr>
      <w:r>
        <w:rPr>
          <w:b/>
          <w:bCs/>
        </w:rPr>
        <w:t xml:space="preserve">TOP 3 </w:t>
      </w:r>
      <w:r w:rsidR="00962495" w:rsidRPr="008741C5">
        <w:rPr>
          <w:b/>
          <w:bCs/>
        </w:rPr>
        <w:t>Steuerbüro Buschmann</w:t>
      </w:r>
    </w:p>
    <w:p w14:paraId="0AE3E8D6" w14:textId="49807F82" w:rsidR="00200696" w:rsidRDefault="008741C5" w:rsidP="00200696">
      <w:pPr>
        <w:pStyle w:val="Listenabsatz"/>
        <w:numPr>
          <w:ilvl w:val="0"/>
          <w:numId w:val="2"/>
        </w:numPr>
      </w:pPr>
      <w:r>
        <w:t xml:space="preserve">Laut </w:t>
      </w:r>
      <w:r w:rsidR="00200696">
        <w:t>Marktplatzurteil 2018</w:t>
      </w:r>
      <w:r w:rsidR="007D50C6">
        <w:t>-</w:t>
      </w:r>
      <w:r>
        <w:t xml:space="preserve"> bei</w:t>
      </w:r>
      <w:r w:rsidR="007D50C6">
        <w:t xml:space="preserve"> Investitionen keine Vorsteuer ziehen</w:t>
      </w:r>
      <w:r w:rsidR="00303BE9">
        <w:t>,</w:t>
      </w:r>
      <w:r w:rsidR="007D50C6">
        <w:t xml:space="preserve"> aber bei laufenden Kosten</w:t>
      </w:r>
    </w:p>
    <w:p w14:paraId="716BE3B4" w14:textId="5BC34AA5" w:rsidR="00200696" w:rsidRDefault="00200696" w:rsidP="00200696">
      <w:pPr>
        <w:pStyle w:val="Listenabsatz"/>
        <w:numPr>
          <w:ilvl w:val="0"/>
          <w:numId w:val="2"/>
        </w:numPr>
      </w:pPr>
      <w:r>
        <w:t>Aufteilungsschlüssel Gäste</w:t>
      </w:r>
      <w:r w:rsidR="008741C5">
        <w:t xml:space="preserve"> &amp;</w:t>
      </w:r>
      <w:r>
        <w:t xml:space="preserve"> Einheimische </w:t>
      </w:r>
      <w:r w:rsidR="008741C5">
        <w:t>problematisch- alles ist für beide Parteien nutzbar</w:t>
      </w:r>
    </w:p>
    <w:p w14:paraId="19E47564" w14:textId="77777777" w:rsidR="00303BE9" w:rsidRDefault="00200696" w:rsidP="002809F6">
      <w:pPr>
        <w:pStyle w:val="Listenabsatz"/>
        <w:numPr>
          <w:ilvl w:val="0"/>
          <w:numId w:val="2"/>
        </w:numPr>
      </w:pPr>
      <w:r>
        <w:t xml:space="preserve">Für Zempin </w:t>
      </w:r>
      <w:r w:rsidR="00C6420A">
        <w:t xml:space="preserve">wurde </w:t>
      </w:r>
      <w:r>
        <w:t>eine verbindliche Auskunft beim Finanzamt bean</w:t>
      </w:r>
      <w:r w:rsidR="002809F6">
        <w:t>t</w:t>
      </w:r>
      <w:r>
        <w:t>ragt</w:t>
      </w:r>
      <w:r w:rsidR="002809F6">
        <w:t xml:space="preserve">- bisher keine Rechnungsstellung erhalten oder Rückmeldung </w:t>
      </w:r>
    </w:p>
    <w:p w14:paraId="51884816" w14:textId="61A88ADF" w:rsidR="002809F6" w:rsidRDefault="002809F6" w:rsidP="002809F6">
      <w:pPr>
        <w:pStyle w:val="Listenabsatz"/>
        <w:numPr>
          <w:ilvl w:val="0"/>
          <w:numId w:val="2"/>
        </w:numPr>
      </w:pPr>
      <w:r>
        <w:sym w:font="Wingdings" w:char="F0E0"/>
      </w:r>
      <w:r>
        <w:t>Umsatzsteuer Kurabgabe ab 2023 Ja oder Nein?</w:t>
      </w:r>
    </w:p>
    <w:p w14:paraId="76373E9E" w14:textId="6ABF3D60" w:rsidR="002809F6" w:rsidRDefault="002809F6" w:rsidP="002809F6">
      <w:pPr>
        <w:pStyle w:val="Listenabsatz"/>
        <w:numPr>
          <w:ilvl w:val="0"/>
          <w:numId w:val="2"/>
        </w:numPr>
      </w:pPr>
      <w:r>
        <w:t>Kein Wettbewerb- keine Umsatzsteuer</w:t>
      </w:r>
      <w:r w:rsidR="00303BE9">
        <w:t>. Die offene Frage</w:t>
      </w:r>
      <w:r>
        <w:t xml:space="preserve"> </w:t>
      </w:r>
      <w:r w:rsidR="00303BE9">
        <w:t>steht der Kurbetrieb im Wettbewerb?</w:t>
      </w:r>
    </w:p>
    <w:p w14:paraId="71509298" w14:textId="345E04B0" w:rsidR="002809F6" w:rsidRDefault="002809F6" w:rsidP="002809F6">
      <w:pPr>
        <w:pStyle w:val="Listenabsatz"/>
        <w:numPr>
          <w:ilvl w:val="0"/>
          <w:numId w:val="2"/>
        </w:numPr>
      </w:pPr>
      <w:r>
        <w:t>Urteile als Beispiele werden von Herrn Buschmann per Mail nochmal versandt</w:t>
      </w:r>
    </w:p>
    <w:p w14:paraId="15E69F8B" w14:textId="6382CA4A" w:rsidR="002809F6" w:rsidRDefault="002809F6" w:rsidP="002809F6">
      <w:pPr>
        <w:pStyle w:val="Listenabsatz"/>
        <w:numPr>
          <w:ilvl w:val="0"/>
          <w:numId w:val="2"/>
        </w:numPr>
      </w:pPr>
      <w:r>
        <w:t>Hängebrückenurteil- Parkplatz mit Hängeseilbrücke als Attraktion</w:t>
      </w:r>
    </w:p>
    <w:p w14:paraId="2B975B44" w14:textId="13603A80" w:rsidR="002809F6" w:rsidRDefault="008741C5" w:rsidP="002809F6">
      <w:pPr>
        <w:pStyle w:val="Listenabsatz"/>
        <w:numPr>
          <w:ilvl w:val="0"/>
          <w:numId w:val="2"/>
        </w:numPr>
      </w:pPr>
      <w:r>
        <w:tab/>
      </w:r>
      <w:r w:rsidR="002809F6">
        <w:t>Vorsteuer für Hängebrücke wurde zusätzlich zum Parkplatzbau erlassen</w:t>
      </w:r>
    </w:p>
    <w:p w14:paraId="574E1525" w14:textId="433D6FF7" w:rsidR="002809F6" w:rsidRDefault="008741C5" w:rsidP="00303BE9">
      <w:pPr>
        <w:pStyle w:val="Listenabsatz"/>
        <w:numPr>
          <w:ilvl w:val="0"/>
          <w:numId w:val="2"/>
        </w:numPr>
      </w:pPr>
      <w:r>
        <w:tab/>
      </w:r>
      <w:r w:rsidR="002809F6">
        <w:t>Frisch vom BFH entschieden worden</w:t>
      </w:r>
    </w:p>
    <w:p w14:paraId="5ED5ADD1" w14:textId="5375CF28" w:rsidR="007D50C6" w:rsidRDefault="00974482" w:rsidP="002809F6">
      <w:pPr>
        <w:pStyle w:val="Listenabsatz"/>
        <w:numPr>
          <w:ilvl w:val="0"/>
          <w:numId w:val="2"/>
        </w:numPr>
      </w:pPr>
      <w:r>
        <w:t xml:space="preserve">Beispiel Seebrücke: </w:t>
      </w:r>
      <w:r w:rsidR="00303BE9">
        <w:t>Heringsdorf</w:t>
      </w:r>
      <w:r>
        <w:t xml:space="preserve"> privatisiert und somit vollständig Vorsteuerabzugsberechtigt, Koserow hingegen darf keine Vorsteuer ziehen</w:t>
      </w:r>
    </w:p>
    <w:p w14:paraId="11746A8F" w14:textId="2265BECC" w:rsidR="00974482" w:rsidRDefault="00974482" w:rsidP="002809F6">
      <w:pPr>
        <w:pStyle w:val="Listenabsatz"/>
        <w:numPr>
          <w:ilvl w:val="0"/>
          <w:numId w:val="2"/>
        </w:numPr>
      </w:pPr>
      <w:r>
        <w:t>Toilettensanierung nicht Vorsteuerabzugsberechtigt</w:t>
      </w:r>
    </w:p>
    <w:p w14:paraId="174D6506" w14:textId="77777777" w:rsidR="002F647C" w:rsidRDefault="002F647C" w:rsidP="002F647C">
      <w:pPr>
        <w:pStyle w:val="Listenabsatz"/>
        <w:numPr>
          <w:ilvl w:val="0"/>
          <w:numId w:val="2"/>
        </w:numPr>
      </w:pPr>
      <w:r>
        <w:t>FA Niedersachen Beispiel: Tourismusorganisation, bewegliche Wirtschaftsgüter, alles musste auseinandergerechnet werden und einzeln bewertet werden</w:t>
      </w:r>
    </w:p>
    <w:p w14:paraId="2346F277" w14:textId="50FDB243" w:rsidR="00976AEA" w:rsidRDefault="00974482" w:rsidP="00976AEA">
      <w:pPr>
        <w:pStyle w:val="Listenabsatz"/>
        <w:numPr>
          <w:ilvl w:val="0"/>
          <w:numId w:val="2"/>
        </w:numPr>
      </w:pPr>
      <w:r>
        <w:t xml:space="preserve">ÖPNV </w:t>
      </w:r>
      <w:r w:rsidR="00676491">
        <w:t xml:space="preserve">weist eine Mehrwertsteuer von </w:t>
      </w:r>
      <w:r>
        <w:t xml:space="preserve">7% auf seine Leistungen </w:t>
      </w:r>
      <w:r w:rsidR="00676491">
        <w:t xml:space="preserve">aus. Frage muss geklärt werden, wie die Kurtaxe samt ÖPNV im Rahmen der Modellregion berechnet wird. Die Gemeinden sollen erstmal ihre Brutto-Kalkulationen vorbereiten. </w:t>
      </w:r>
      <w:r w:rsidR="00976AEA">
        <w:t xml:space="preserve"> </w:t>
      </w:r>
    </w:p>
    <w:p w14:paraId="1A836163" w14:textId="295CECA5" w:rsidR="00974482" w:rsidRDefault="00976AEA" w:rsidP="002809F6">
      <w:pPr>
        <w:pStyle w:val="Listenabsatz"/>
        <w:numPr>
          <w:ilvl w:val="0"/>
          <w:numId w:val="2"/>
        </w:numPr>
      </w:pPr>
      <w:r>
        <w:t xml:space="preserve">Umsatzsteuerproblem: bisher kann Herr Buschmann </w:t>
      </w:r>
      <w:r w:rsidR="002F647C">
        <w:t xml:space="preserve">leider </w:t>
      </w:r>
      <w:r>
        <w:t>keine Lösung anbieten</w:t>
      </w:r>
    </w:p>
    <w:p w14:paraId="4184C4FD" w14:textId="2327387F" w:rsidR="004122F9" w:rsidRDefault="004122F9" w:rsidP="002809F6">
      <w:pPr>
        <w:pStyle w:val="Listenabsatz"/>
        <w:numPr>
          <w:ilvl w:val="0"/>
          <w:numId w:val="2"/>
        </w:numPr>
      </w:pPr>
      <w:r>
        <w:t>Wollen wir aktiv etwas unternehmen oder wollen wir es weiterlaufen lassen</w:t>
      </w:r>
      <w:r w:rsidR="002F647C">
        <w:t>?</w:t>
      </w:r>
      <w:r w:rsidR="00676491">
        <w:t xml:space="preserve"> Weisen wir damit auf noch nicht bekannte Probleme hin?</w:t>
      </w:r>
    </w:p>
    <w:p w14:paraId="7A6FCCD6" w14:textId="0490F6DF" w:rsidR="007164C5" w:rsidRDefault="002F647C" w:rsidP="002809F6">
      <w:pPr>
        <w:pStyle w:val="Listenabsatz"/>
        <w:numPr>
          <w:ilvl w:val="0"/>
          <w:numId w:val="2"/>
        </w:numPr>
      </w:pPr>
      <w:r>
        <w:t xml:space="preserve">Der </w:t>
      </w:r>
      <w:r w:rsidR="007164C5">
        <w:t xml:space="preserve">Arbeitskreis Bäderverband </w:t>
      </w:r>
      <w:r>
        <w:t>konnte bei den Ministerien leider auch nichts in der Hinsicht bewirken</w:t>
      </w:r>
    </w:p>
    <w:p w14:paraId="638F023D" w14:textId="60D94836" w:rsidR="007164C5" w:rsidRDefault="007164C5" w:rsidP="002809F6">
      <w:pPr>
        <w:pStyle w:val="Listenabsatz"/>
        <w:numPr>
          <w:ilvl w:val="0"/>
          <w:numId w:val="2"/>
        </w:numPr>
      </w:pPr>
      <w:r>
        <w:t xml:space="preserve">Weg über den Bäderverband gehen und für alle Regionen die Fragen ansprechen, </w:t>
      </w:r>
      <w:r w:rsidR="00676491">
        <w:t>sonst fällt alles auf eine Region – Bäderverband kann es allgemeiner halten.</w:t>
      </w:r>
    </w:p>
    <w:p w14:paraId="293EE169" w14:textId="29D3F8BD" w:rsidR="006E568E" w:rsidRDefault="006E568E" w:rsidP="006E568E">
      <w:pPr>
        <w:pStyle w:val="Listenabsatz"/>
        <w:numPr>
          <w:ilvl w:val="0"/>
          <w:numId w:val="2"/>
        </w:numPr>
      </w:pPr>
      <w:r>
        <w:t xml:space="preserve">Strand und Wälder müssen kostenlos sein- </w:t>
      </w:r>
      <w:r w:rsidR="002F647C">
        <w:t xml:space="preserve">für den </w:t>
      </w:r>
      <w:r>
        <w:t>Kur- und Heilwald können also demnach keine Kosten angesetzt werden</w:t>
      </w:r>
      <w:r w:rsidR="00676491">
        <w:t>. M</w:t>
      </w:r>
      <w:r>
        <w:t>an müsste an den Strandaufgängen oder Inselaufgängen</w:t>
      </w:r>
      <w:r w:rsidR="00DB38C0">
        <w:t>, Bahnhöfen, Grenzübergang und Häfen/ Flughafen</w:t>
      </w:r>
      <w:r>
        <w:t xml:space="preserve"> direkt die Kurtaxen abrechnen „Drehkreuze aufstellen“</w:t>
      </w:r>
      <w:r w:rsidR="00676491">
        <w:t>. Diese Lösung ist jedoch nicht gästeorientiert.</w:t>
      </w:r>
    </w:p>
    <w:p w14:paraId="221AB0F6" w14:textId="04A0B995" w:rsidR="006E568E" w:rsidRDefault="00DB38C0" w:rsidP="006E568E">
      <w:pPr>
        <w:pStyle w:val="Listenabsatz"/>
        <w:numPr>
          <w:ilvl w:val="0"/>
          <w:numId w:val="2"/>
        </w:numPr>
      </w:pPr>
      <w:r>
        <w:lastRenderedPageBreak/>
        <w:t>Urteil BFH als Aufhänger der Aktion über den Bäderverband nutzen</w:t>
      </w:r>
    </w:p>
    <w:p w14:paraId="2835E753" w14:textId="005B09F4" w:rsidR="00DB38C0" w:rsidRDefault="00DB38C0" w:rsidP="006E568E">
      <w:pPr>
        <w:pStyle w:val="Listenabsatz"/>
        <w:numPr>
          <w:ilvl w:val="0"/>
          <w:numId w:val="2"/>
        </w:numPr>
      </w:pPr>
      <w:r>
        <w:t>Herr Heilmann nimmt es mit in den Bäderverband rein als „Usedom Paket“ mit entsprechenden Fragestellungen- Herr Buschmann formuliert die Fragen</w:t>
      </w:r>
    </w:p>
    <w:p w14:paraId="3F998871" w14:textId="77777777" w:rsidR="00824FE3" w:rsidRDefault="00824FE3" w:rsidP="00824FE3">
      <w:pPr>
        <w:pStyle w:val="Listenabsatz"/>
      </w:pPr>
    </w:p>
    <w:p w14:paraId="1613594F" w14:textId="1EECE711" w:rsidR="00824FE3" w:rsidRDefault="00824FE3" w:rsidP="00824FE3">
      <w:pPr>
        <w:pStyle w:val="Listenabsatz"/>
        <w:numPr>
          <w:ilvl w:val="0"/>
          <w:numId w:val="2"/>
        </w:numPr>
      </w:pPr>
      <w:r>
        <w:t xml:space="preserve">Gutscheine </w:t>
      </w:r>
      <w:r w:rsidR="002F647C">
        <w:t xml:space="preserve">an Mitarbeiter </w:t>
      </w:r>
      <w:r>
        <w:t>vergeben: Gutscheine</w:t>
      </w:r>
      <w:r w:rsidR="002F647C">
        <w:t xml:space="preserve"> für </w:t>
      </w:r>
      <w:r w:rsidR="005B7940">
        <w:t>Mitarbeiter</w:t>
      </w:r>
      <w:r>
        <w:t xml:space="preserve"> als „Entgeltoptimierung</w:t>
      </w:r>
      <w:r w:rsidR="008519DA">
        <w:t>“ müssen</w:t>
      </w:r>
      <w:r>
        <w:t xml:space="preserve"> an Bedingungen geknüpft sein- Einschränkungen</w:t>
      </w:r>
    </w:p>
    <w:p w14:paraId="0FF1FFA7" w14:textId="7CB91C04" w:rsidR="00824FE3" w:rsidRDefault="00824FE3" w:rsidP="00824FE3">
      <w:pPr>
        <w:pStyle w:val="Listenabsatz"/>
        <w:numPr>
          <w:ilvl w:val="0"/>
          <w:numId w:val="2"/>
        </w:numPr>
      </w:pPr>
      <w:r>
        <w:t>Geht über den Bereich Tankgutschein hinaus</w:t>
      </w:r>
    </w:p>
    <w:p w14:paraId="6474BAA4" w14:textId="0BC6747D" w:rsidR="00824FE3" w:rsidRDefault="008519DA" w:rsidP="00824FE3">
      <w:pPr>
        <w:pStyle w:val="Listenabsatz"/>
        <w:numPr>
          <w:ilvl w:val="0"/>
          <w:numId w:val="2"/>
        </w:numPr>
      </w:pPr>
      <w:r>
        <w:t>Wenn Interesse besteht</w:t>
      </w:r>
      <w:r w:rsidR="00E45D7E">
        <w:t xml:space="preserve">, </w:t>
      </w:r>
      <w:r>
        <w:t xml:space="preserve">kann hierzu noch eine Firma eingeladen werden, die </w:t>
      </w:r>
      <w:r w:rsidR="00E45D7E">
        <w:t>diese Gutscheine anbietet (</w:t>
      </w:r>
      <w:r>
        <w:t>edenret.de</w:t>
      </w:r>
      <w:r w:rsidR="00E45D7E">
        <w:t>)</w:t>
      </w:r>
    </w:p>
    <w:p w14:paraId="1D9DF493" w14:textId="21E9697B" w:rsidR="008519DA" w:rsidRDefault="008519DA" w:rsidP="008519DA">
      <w:pPr>
        <w:pStyle w:val="Listenabsatz"/>
        <w:numPr>
          <w:ilvl w:val="0"/>
          <w:numId w:val="2"/>
        </w:numPr>
      </w:pPr>
      <w:r>
        <w:t>Einheitliche Kurabgabe und Marketingleistung Gästecard nochmal mit UTG als Thema aufgreifen</w:t>
      </w:r>
    </w:p>
    <w:p w14:paraId="12804E5B" w14:textId="54AEAF27" w:rsidR="008519DA" w:rsidRDefault="008519DA" w:rsidP="008519DA">
      <w:pPr>
        <w:pStyle w:val="Listenabsatz"/>
        <w:numPr>
          <w:ilvl w:val="0"/>
          <w:numId w:val="2"/>
        </w:numPr>
      </w:pPr>
      <w:r>
        <w:t xml:space="preserve">Womöglich jemanden vom Finanzministerium hinzuziehen, damit </w:t>
      </w:r>
      <w:r w:rsidR="00E45D7E">
        <w:t>i</w:t>
      </w:r>
      <w:r>
        <w:t xml:space="preserve">m Vorhinein </w:t>
      </w:r>
      <w:r w:rsidR="00E45D7E">
        <w:t>offene Fragestellungen geklärt werden können</w:t>
      </w:r>
      <w:r>
        <w:t xml:space="preserve"> </w:t>
      </w:r>
    </w:p>
    <w:p w14:paraId="2101C564" w14:textId="77777777" w:rsidR="002F647C" w:rsidRDefault="002F647C" w:rsidP="002F647C">
      <w:pPr>
        <w:pStyle w:val="Listenabsatz"/>
      </w:pPr>
    </w:p>
    <w:p w14:paraId="6AF0462C" w14:textId="059BC4CE" w:rsidR="00962495" w:rsidRPr="008741C5" w:rsidRDefault="004E648D" w:rsidP="00962495">
      <w:pPr>
        <w:rPr>
          <w:b/>
          <w:bCs/>
        </w:rPr>
      </w:pPr>
      <w:r>
        <w:rPr>
          <w:b/>
          <w:bCs/>
        </w:rPr>
        <w:t xml:space="preserve">TOP 4 </w:t>
      </w:r>
      <w:r w:rsidR="00962495" w:rsidRPr="008741C5">
        <w:rPr>
          <w:b/>
          <w:bCs/>
        </w:rPr>
        <w:t xml:space="preserve">Kooperation mit Local Tour für Touren &amp; Erlebnisse auf der Insel Usedom </w:t>
      </w:r>
    </w:p>
    <w:p w14:paraId="79C04AC5" w14:textId="72AC9D67" w:rsidR="00772122" w:rsidRDefault="00772122" w:rsidP="00772122">
      <w:pPr>
        <w:pStyle w:val="Listenabsatz"/>
        <w:numPr>
          <w:ilvl w:val="0"/>
          <w:numId w:val="2"/>
        </w:numPr>
      </w:pPr>
      <w:r>
        <w:t>Vor drei Jahren Bookingkit Kooperation gestartet</w:t>
      </w:r>
    </w:p>
    <w:p w14:paraId="631F6E6E" w14:textId="50814216" w:rsidR="00772122" w:rsidRDefault="00772122" w:rsidP="00772122">
      <w:pPr>
        <w:pStyle w:val="Listenabsatz"/>
        <w:numPr>
          <w:ilvl w:val="0"/>
          <w:numId w:val="2"/>
        </w:numPr>
      </w:pPr>
      <w:r>
        <w:t>Damals mit 8 Anbietern gestartet- bisher zu wenige Buchungen darüber gelaufen</w:t>
      </w:r>
    </w:p>
    <w:p w14:paraId="09D130B2" w14:textId="49DE37F6" w:rsidR="00772122" w:rsidRDefault="000564AA" w:rsidP="00772122">
      <w:pPr>
        <w:pStyle w:val="Listenabsatz"/>
        <w:numPr>
          <w:ilvl w:val="0"/>
          <w:numId w:val="2"/>
        </w:numPr>
      </w:pPr>
      <w:r>
        <w:t>Die Gäste buchen direkt vor Ort und nicht im Vorhinein</w:t>
      </w:r>
    </w:p>
    <w:p w14:paraId="552FAEF1" w14:textId="78F1B274" w:rsidR="00772122" w:rsidRDefault="00772122" w:rsidP="00772122">
      <w:pPr>
        <w:pStyle w:val="Listenabsatz"/>
        <w:numPr>
          <w:ilvl w:val="0"/>
          <w:numId w:val="2"/>
        </w:numPr>
      </w:pPr>
      <w:r>
        <w:t>Besser wären Stände vor Ort wie auf den Kanaren (Vertrieb vor Ort stärken) - Local Tour</w:t>
      </w:r>
      <w:r w:rsidR="00F76019">
        <w:t>s</w:t>
      </w:r>
      <w:r>
        <w:t xml:space="preserve"> bietet so etwas an </w:t>
      </w:r>
    </w:p>
    <w:p w14:paraId="4AF0171E" w14:textId="191C8ACB" w:rsidR="00772122" w:rsidRDefault="000564AA" w:rsidP="00772122">
      <w:pPr>
        <w:pStyle w:val="Listenabsatz"/>
        <w:numPr>
          <w:ilvl w:val="0"/>
          <w:numId w:val="2"/>
        </w:numPr>
      </w:pPr>
      <w:r>
        <w:t>Local Tours ist bereits am</w:t>
      </w:r>
      <w:r w:rsidR="00772122">
        <w:t xml:space="preserve"> Stettiner Haff</w:t>
      </w:r>
      <w:r w:rsidR="00F76019">
        <w:t xml:space="preserve"> vertreten </w:t>
      </w:r>
    </w:p>
    <w:p w14:paraId="290FBE0C" w14:textId="6925D9B3" w:rsidR="00F76019" w:rsidRDefault="000564AA" w:rsidP="00772122">
      <w:pPr>
        <w:pStyle w:val="Listenabsatz"/>
        <w:numPr>
          <w:ilvl w:val="0"/>
          <w:numId w:val="2"/>
        </w:numPr>
      </w:pPr>
      <w:r>
        <w:t xml:space="preserve">Es ist ein </w:t>
      </w:r>
      <w:r w:rsidR="00F76019">
        <w:t>Buchungssystem für Freizeitaktivitäten, wo d</w:t>
      </w:r>
      <w:r>
        <w:t>i</w:t>
      </w:r>
      <w:r w:rsidR="00F76019">
        <w:t>e Kurverwaltungen mit angeschlossen werden könnten und andere</w:t>
      </w:r>
      <w:r>
        <w:t xml:space="preserve"> Unternehmen</w:t>
      </w:r>
    </w:p>
    <w:p w14:paraId="4B801147" w14:textId="129CFAA5" w:rsidR="00F76019" w:rsidRDefault="00F76019" w:rsidP="00772122">
      <w:pPr>
        <w:pStyle w:val="Listenabsatz"/>
        <w:numPr>
          <w:ilvl w:val="0"/>
          <w:numId w:val="2"/>
        </w:numPr>
      </w:pPr>
      <w:r>
        <w:t>Direkte Buchung über die Touristinfos, dass Gäste direkt vor Ort buchen können statt selber online,</w:t>
      </w:r>
      <w:r w:rsidR="000564AA">
        <w:t xml:space="preserve"> es wird</w:t>
      </w:r>
      <w:r>
        <w:t xml:space="preserve"> keine Gr</w:t>
      </w:r>
      <w:r w:rsidR="00DA235A">
        <w:t>u</w:t>
      </w:r>
      <w:r>
        <w:t>ndgebühr</w:t>
      </w:r>
      <w:r w:rsidR="000564AA">
        <w:t xml:space="preserve"> erhoben</w:t>
      </w:r>
      <w:r>
        <w:t xml:space="preserve">, nur bei erfolgreicher Vermittlung fällt </w:t>
      </w:r>
      <w:r w:rsidR="000564AA">
        <w:t xml:space="preserve">eine </w:t>
      </w:r>
      <w:r>
        <w:t xml:space="preserve">Provision </w:t>
      </w:r>
      <w:r w:rsidR="000564AA">
        <w:t xml:space="preserve">i.H. von 6% </w:t>
      </w:r>
      <w:r>
        <w:t>an</w:t>
      </w:r>
    </w:p>
    <w:p w14:paraId="7E2BDCE2" w14:textId="2B484650" w:rsidR="00DA235A" w:rsidRDefault="00DA235A" w:rsidP="00772122">
      <w:pPr>
        <w:pStyle w:val="Listenabsatz"/>
        <w:numPr>
          <w:ilvl w:val="0"/>
          <w:numId w:val="2"/>
        </w:numPr>
      </w:pPr>
      <w:r>
        <w:t>Viele haben Ihre eigenen Buchungssysteme</w:t>
      </w:r>
      <w:r w:rsidR="000564AA">
        <w:t>,</w:t>
      </w:r>
      <w:r>
        <w:t xml:space="preserve"> über die die Touristinfos bereits Buchungen vornehmen</w:t>
      </w:r>
    </w:p>
    <w:p w14:paraId="16283EB9" w14:textId="6B08FD9E" w:rsidR="00DA235A" w:rsidRDefault="00DA235A" w:rsidP="00772122">
      <w:pPr>
        <w:pStyle w:val="Listenabsatz"/>
        <w:numPr>
          <w:ilvl w:val="0"/>
          <w:numId w:val="2"/>
        </w:numPr>
      </w:pPr>
      <w:r>
        <w:t>Vorher an die Anbieter herantreten, ob diese gewillt sind das Buchungssystem zu wechseln- bereits mit Provision verbunden (zwischen 5-10%)</w:t>
      </w:r>
    </w:p>
    <w:p w14:paraId="52F6831E" w14:textId="54A95931" w:rsidR="00DA235A" w:rsidRDefault="00DA235A" w:rsidP="00772122">
      <w:pPr>
        <w:pStyle w:val="Listenabsatz"/>
        <w:numPr>
          <w:ilvl w:val="0"/>
          <w:numId w:val="2"/>
        </w:numPr>
      </w:pPr>
      <w:r>
        <w:t>Ca. 8 verschiedene Buchungssystem</w:t>
      </w:r>
      <w:r w:rsidR="000564AA">
        <w:t xml:space="preserve"> bedient jede KV</w:t>
      </w:r>
      <w:r>
        <w:t xml:space="preserve"> aktuell – Schnittschnelle</w:t>
      </w:r>
      <w:r w:rsidR="000564AA">
        <w:t xml:space="preserve"> wird</w:t>
      </w:r>
      <w:r>
        <w:t xml:space="preserve"> benötigt oder gerne nur ein System für alle als Arbeitserleichterung</w:t>
      </w:r>
    </w:p>
    <w:p w14:paraId="04AA59DB" w14:textId="30FBC298" w:rsidR="00DA235A" w:rsidRDefault="006D5E49" w:rsidP="00772122">
      <w:pPr>
        <w:pStyle w:val="Listenabsatz"/>
        <w:numPr>
          <w:ilvl w:val="0"/>
          <w:numId w:val="2"/>
        </w:numPr>
      </w:pPr>
      <w:r>
        <w:t>Erstmal mit den Freizeitanbietern besprechen, Kurverwaltungen benötigen hier keine weitere Vorstellungsrunde</w:t>
      </w:r>
      <w:r w:rsidR="00E45D7E">
        <w:t xml:space="preserve">. Es bedarf lediglich einer Information am Ende, wenn </w:t>
      </w:r>
      <w:r>
        <w:t>genügend Freizeitanbieter zusammengekommen sind</w:t>
      </w:r>
    </w:p>
    <w:p w14:paraId="7D0C66A8" w14:textId="00EF67E0" w:rsidR="006D5E49" w:rsidRDefault="006D5E49" w:rsidP="00772122">
      <w:pPr>
        <w:pStyle w:val="Listenabsatz"/>
        <w:numPr>
          <w:ilvl w:val="0"/>
          <w:numId w:val="2"/>
        </w:numPr>
      </w:pPr>
      <w:r>
        <w:t>10% Provision eher Standard, 6% unterste Grenze</w:t>
      </w:r>
    </w:p>
    <w:p w14:paraId="1EC0F16F" w14:textId="3185E3DF" w:rsidR="00962495" w:rsidRPr="008741C5" w:rsidRDefault="004E648D" w:rsidP="00962495">
      <w:pPr>
        <w:rPr>
          <w:b/>
          <w:bCs/>
        </w:rPr>
      </w:pPr>
      <w:r>
        <w:rPr>
          <w:b/>
          <w:bCs/>
        </w:rPr>
        <w:t xml:space="preserve">TOP 5 </w:t>
      </w:r>
      <w:r w:rsidR="00962495" w:rsidRPr="008741C5">
        <w:rPr>
          <w:b/>
          <w:bCs/>
        </w:rPr>
        <w:t xml:space="preserve">Abgrenzung Regionalmarketing vs. Destinationsmarketing bei der UTG </w:t>
      </w:r>
    </w:p>
    <w:p w14:paraId="2E33A311" w14:textId="53376D1A" w:rsidR="006D5E49" w:rsidRDefault="00074240" w:rsidP="006D5E49">
      <w:pPr>
        <w:pStyle w:val="Listenabsatz"/>
        <w:numPr>
          <w:ilvl w:val="0"/>
          <w:numId w:val="2"/>
        </w:numPr>
      </w:pPr>
      <w:r>
        <w:t>Herr Steuer spricht eine E-Mail von den Bernsteinbädern an. Es geht um die Aufteilung der Marketingmaßnahmen in Regional- und Destinationsmarketing bei der UTG.</w:t>
      </w:r>
    </w:p>
    <w:p w14:paraId="191C9EF2" w14:textId="51C1A87E" w:rsidR="00C914BB" w:rsidRDefault="00C914BB" w:rsidP="006D5E49">
      <w:pPr>
        <w:pStyle w:val="Listenabsatz"/>
        <w:numPr>
          <w:ilvl w:val="0"/>
          <w:numId w:val="2"/>
        </w:numPr>
      </w:pPr>
      <w:r>
        <w:t>Regionalmarketing: UTG Agentur mit 15 % Handlingsfee</w:t>
      </w:r>
    </w:p>
    <w:p w14:paraId="514E276F" w14:textId="4943E217" w:rsidR="00C914BB" w:rsidRDefault="009F3045" w:rsidP="009F3045">
      <w:pPr>
        <w:pStyle w:val="Listenabsatz"/>
        <w:numPr>
          <w:ilvl w:val="0"/>
          <w:numId w:val="2"/>
        </w:numPr>
      </w:pPr>
      <w:r>
        <w:t xml:space="preserve">Kritik der Bernsteinbäder war es, dass zu viele Marketingmaßnahmen im Bereich Regionalmarketing verknüpft sind, die eigentlich zum Destinationsmarketing gehören. </w:t>
      </w:r>
      <w:r w:rsidR="00C914BB">
        <w:t xml:space="preserve"> </w:t>
      </w:r>
    </w:p>
    <w:p w14:paraId="344D5A91" w14:textId="0D44B875" w:rsidR="00C914BB" w:rsidRDefault="00C914BB" w:rsidP="006D5E49">
      <w:pPr>
        <w:pStyle w:val="Listenabsatz"/>
        <w:numPr>
          <w:ilvl w:val="0"/>
          <w:numId w:val="2"/>
        </w:numPr>
      </w:pPr>
      <w:r>
        <w:t>Größere Projekte kosten auch mehr Geld</w:t>
      </w:r>
      <w:r w:rsidR="009F3045">
        <w:t>. Daher versteht es sich, dass die UTG auch aus dem Regionalmarketing diese Projekte finanzieren möchte. So Herr Steuer.</w:t>
      </w:r>
    </w:p>
    <w:p w14:paraId="038DECA9" w14:textId="65FA7609" w:rsidR="00C914BB" w:rsidRDefault="00C914BB" w:rsidP="006D5E49">
      <w:pPr>
        <w:pStyle w:val="Listenabsatz"/>
        <w:numPr>
          <w:ilvl w:val="0"/>
          <w:numId w:val="2"/>
        </w:numPr>
      </w:pPr>
      <w:r>
        <w:t xml:space="preserve">300.000€ Destinationsmarketing schnell </w:t>
      </w:r>
      <w:r w:rsidR="009F3045">
        <w:t>erschöpft</w:t>
      </w:r>
      <w:r>
        <w:t xml:space="preserve">, zusätzliche Umlage der Eigenbetriebe </w:t>
      </w:r>
      <w:r w:rsidR="00506EEF">
        <w:t xml:space="preserve">ist </w:t>
      </w:r>
      <w:r>
        <w:t>gewünscht oder</w:t>
      </w:r>
      <w:r w:rsidR="00506EEF">
        <w:t xml:space="preserve"> die</w:t>
      </w:r>
      <w:r>
        <w:t xml:space="preserve"> UTG </w:t>
      </w:r>
      <w:r w:rsidR="00506EEF">
        <w:t xml:space="preserve">agiert </w:t>
      </w:r>
      <w:r>
        <w:t>nur als Agentur</w:t>
      </w:r>
    </w:p>
    <w:p w14:paraId="6622E16C" w14:textId="5EDFD570" w:rsidR="009F0C09" w:rsidRDefault="00AC40D6" w:rsidP="00506EEF">
      <w:pPr>
        <w:pStyle w:val="Listenabsatz"/>
        <w:numPr>
          <w:ilvl w:val="0"/>
          <w:numId w:val="2"/>
        </w:numPr>
      </w:pPr>
      <w:r>
        <w:lastRenderedPageBreak/>
        <w:t>Beispiel der Bernsteinbäder, wo Regional- und Destinationsmarketing zu sehr vermischt wird – Sun-Spot-</w:t>
      </w:r>
      <w:r w:rsidR="009F0C09">
        <w:t>Roadshow</w:t>
      </w:r>
      <w:r>
        <w:t xml:space="preserve">: soll zusätzlich im Regionalmarketing finanziert werden. Kein Mehrwert für die einzelne Region zu erkennen. </w:t>
      </w:r>
    </w:p>
    <w:p w14:paraId="7C12CC95" w14:textId="1278F021" w:rsidR="00C914BB" w:rsidRDefault="00AC40D6" w:rsidP="00C914BB">
      <w:pPr>
        <w:pStyle w:val="Listenabsatz"/>
        <w:numPr>
          <w:ilvl w:val="0"/>
          <w:numId w:val="2"/>
        </w:numPr>
      </w:pPr>
      <w:r>
        <w:t xml:space="preserve">Größere </w:t>
      </w:r>
      <w:r w:rsidR="00C914BB">
        <w:t>Projekte</w:t>
      </w:r>
      <w:r>
        <w:t xml:space="preserve"> können zusätzlich bei den AG-Treffen der Leiter Eigenbetriebe vorgestellt und auch unterjährig noch bezuschusst werden. </w:t>
      </w:r>
    </w:p>
    <w:p w14:paraId="6250CEC3" w14:textId="05D762CA" w:rsidR="00DC4FE3" w:rsidRDefault="00DC4FE3" w:rsidP="00DC4FE3">
      <w:pPr>
        <w:pStyle w:val="Listenabsatz"/>
        <w:numPr>
          <w:ilvl w:val="0"/>
          <w:numId w:val="2"/>
        </w:numPr>
      </w:pPr>
      <w:r>
        <w:tab/>
        <w:t>Bsp.: Karstadt Sports</w:t>
      </w:r>
      <w:r w:rsidR="00AC40D6">
        <w:t xml:space="preserve"> Werbemaßnahme</w:t>
      </w:r>
    </w:p>
    <w:p w14:paraId="354B1B6B" w14:textId="154D6BE5" w:rsidR="00C914BB" w:rsidRDefault="00AC40D6" w:rsidP="006D5E49">
      <w:pPr>
        <w:pStyle w:val="Listenabsatz"/>
        <w:numPr>
          <w:ilvl w:val="0"/>
          <w:numId w:val="2"/>
        </w:numPr>
      </w:pPr>
      <w:r>
        <w:t xml:space="preserve">Beispiele des Regionalmarketings, welches das Destinationsmarketing unterstützt: Themenabend der Bernsteinbäder im Rahmen des Bloggercamps oder Advertorial-Geschichten in Zeitschriften – erst allgemein Insel Usedom und im Anschluss weitere Seiten zu den einzelnen Gemeinden. </w:t>
      </w:r>
    </w:p>
    <w:p w14:paraId="674143BC" w14:textId="5DE1EAFE" w:rsidR="009F0C09" w:rsidRDefault="009F0C09" w:rsidP="006D5E49">
      <w:pPr>
        <w:pStyle w:val="Listenabsatz"/>
        <w:numPr>
          <w:ilvl w:val="0"/>
          <w:numId w:val="2"/>
        </w:numPr>
      </w:pPr>
      <w:r>
        <w:t>Klare Trennung gewünscht!</w:t>
      </w:r>
    </w:p>
    <w:p w14:paraId="01E1433E" w14:textId="3E9E9B28" w:rsidR="009F0C09" w:rsidRDefault="00AC40D6" w:rsidP="009F0C09">
      <w:pPr>
        <w:pStyle w:val="Listenabsatz"/>
        <w:numPr>
          <w:ilvl w:val="0"/>
          <w:numId w:val="2"/>
        </w:numPr>
      </w:pPr>
      <w:r>
        <w:t xml:space="preserve">Wenn das Destinationsmarketing </w:t>
      </w:r>
      <w:r w:rsidR="00974FB6">
        <w:t xml:space="preserve">erhöht werden sollte, rechtzeitig Antrag bei den Kommunen stellen </w:t>
      </w:r>
    </w:p>
    <w:p w14:paraId="6DA57F18" w14:textId="3AA709FE" w:rsidR="009F0C09" w:rsidRDefault="00F05823" w:rsidP="009F0C09">
      <w:pPr>
        <w:pStyle w:val="Listenabsatz"/>
        <w:numPr>
          <w:ilvl w:val="0"/>
          <w:numId w:val="2"/>
        </w:numPr>
      </w:pPr>
      <w:r>
        <w:t xml:space="preserve">Fremdenverkehrsabgabe </w:t>
      </w:r>
      <w:r w:rsidR="00974FB6">
        <w:t>muss dann erhöht werden, u</w:t>
      </w:r>
      <w:r>
        <w:t>m höheres Budget zur Verfügung zu stellen</w:t>
      </w:r>
      <w:r w:rsidR="00974FB6">
        <w:t>. Frage ist, wie lange die Vermieter und Gastgeber dies akzeptieren und eine erhöhte FVA tollerieren.</w:t>
      </w:r>
    </w:p>
    <w:p w14:paraId="2B87A866" w14:textId="5287A45C" w:rsidR="00F05823" w:rsidRDefault="00DC4FE3" w:rsidP="009F0C09">
      <w:pPr>
        <w:pStyle w:val="Listenabsatz"/>
        <w:numPr>
          <w:ilvl w:val="0"/>
          <w:numId w:val="2"/>
        </w:numPr>
      </w:pPr>
      <w:r>
        <w:t xml:space="preserve">Eine </w:t>
      </w:r>
      <w:r w:rsidR="00F05823">
        <w:t xml:space="preserve">Steigerung </w:t>
      </w:r>
      <w:r w:rsidR="00974FB6">
        <w:t xml:space="preserve">des Destinationsmarketing </w:t>
      </w:r>
      <w:r w:rsidR="00F05823">
        <w:t xml:space="preserve">von 10% </w:t>
      </w:r>
      <w:r>
        <w:t xml:space="preserve">ist </w:t>
      </w:r>
      <w:r w:rsidR="00F05823">
        <w:t>vor kurzem erfolgt, zweckgebunden an Personalkosten</w:t>
      </w:r>
      <w:r w:rsidR="00974FB6">
        <w:t>.</w:t>
      </w:r>
    </w:p>
    <w:p w14:paraId="182A9B60" w14:textId="663483C4" w:rsidR="001710B3" w:rsidRDefault="00974FB6" w:rsidP="009F0C09">
      <w:pPr>
        <w:pStyle w:val="Listenabsatz"/>
        <w:numPr>
          <w:ilvl w:val="0"/>
          <w:numId w:val="2"/>
        </w:numPr>
      </w:pPr>
      <w:r>
        <w:t xml:space="preserve">Marketingpläne für die Gemeinden müssen früher besprochen werden und rechtzeitig vor der Saison starten. </w:t>
      </w:r>
    </w:p>
    <w:p w14:paraId="337D9FF4" w14:textId="77777777" w:rsidR="00BC0F05" w:rsidRDefault="00BC0F05" w:rsidP="00BC0F05">
      <w:pPr>
        <w:pStyle w:val="Listenabsatz"/>
      </w:pPr>
    </w:p>
    <w:p w14:paraId="2EDE2861" w14:textId="2A7C5E10" w:rsidR="00F85FC6" w:rsidRPr="008741C5" w:rsidRDefault="004E648D" w:rsidP="00962495">
      <w:pPr>
        <w:rPr>
          <w:b/>
          <w:bCs/>
        </w:rPr>
      </w:pPr>
      <w:r>
        <w:rPr>
          <w:b/>
          <w:bCs/>
        </w:rPr>
        <w:t xml:space="preserve">TOP 6 </w:t>
      </w:r>
      <w:r w:rsidR="00F85FC6" w:rsidRPr="008741C5">
        <w:rPr>
          <w:b/>
          <w:bCs/>
        </w:rPr>
        <w:t>Modellregion</w:t>
      </w:r>
    </w:p>
    <w:p w14:paraId="1BCE5C26" w14:textId="015AE831" w:rsidR="00BC0F05" w:rsidRDefault="00072741" w:rsidP="00BC0F05">
      <w:pPr>
        <w:pStyle w:val="Listenabsatz"/>
        <w:numPr>
          <w:ilvl w:val="0"/>
          <w:numId w:val="2"/>
        </w:numPr>
      </w:pPr>
      <w:r>
        <w:t xml:space="preserve">Kurabgabe: offenen Punkte </w:t>
      </w:r>
      <w:r w:rsidR="00DC4FE3">
        <w:t xml:space="preserve">sind </w:t>
      </w:r>
      <w:r>
        <w:t xml:space="preserve">Hundeabgabe und Aufwandsentschädigung </w:t>
      </w:r>
    </w:p>
    <w:p w14:paraId="5F81FAE0" w14:textId="79DE6DAE" w:rsidR="00072741" w:rsidRDefault="00974FB6" w:rsidP="00BC0F05">
      <w:pPr>
        <w:pStyle w:val="Listenabsatz"/>
        <w:numPr>
          <w:ilvl w:val="0"/>
          <w:numId w:val="2"/>
        </w:numPr>
      </w:pPr>
      <w:r>
        <w:t xml:space="preserve">Zusammenfassung </w:t>
      </w:r>
      <w:r w:rsidR="00F52848">
        <w:t>der letzten Beratungen</w:t>
      </w:r>
      <w:r w:rsidR="00072741">
        <w:t>: keine Aufwandentschädigung</w:t>
      </w:r>
      <w:r w:rsidR="00F52848">
        <w:t xml:space="preserve"> erheben. Denn </w:t>
      </w:r>
      <w:r w:rsidR="00072741">
        <w:t>Kubus empfiehlt nichts, was gesetzeswidrig ist</w:t>
      </w:r>
      <w:r w:rsidR="00F52848">
        <w:t>. Und die Aufwandsentschädigung entspricht nicht der aktuellen Abgabenordnung.</w:t>
      </w:r>
    </w:p>
    <w:p w14:paraId="3466315A" w14:textId="75EC4D11" w:rsidR="00072741" w:rsidRDefault="00072741" w:rsidP="00BC0F05">
      <w:pPr>
        <w:pStyle w:val="Listenabsatz"/>
        <w:numPr>
          <w:ilvl w:val="0"/>
          <w:numId w:val="2"/>
        </w:numPr>
      </w:pPr>
      <w:r>
        <w:t>Gemeinde</w:t>
      </w:r>
      <w:r w:rsidR="00DC4FE3">
        <w:t>n</w:t>
      </w:r>
      <w:r>
        <w:t xml:space="preserve"> w</w:t>
      </w:r>
      <w:r w:rsidR="00DC4FE3">
        <w:t>erden</w:t>
      </w:r>
      <w:r>
        <w:t xml:space="preserve"> </w:t>
      </w:r>
      <w:r w:rsidR="00DC4FE3">
        <w:t>bessergestellt:</w:t>
      </w:r>
      <w:r>
        <w:t xml:space="preserve"> ca. 11 % Eigenanteil für </w:t>
      </w:r>
      <w:r w:rsidR="006342BE">
        <w:t>Einwohne</w:t>
      </w:r>
      <w:r w:rsidR="00F52848">
        <w:t xml:space="preserve">r. Dieser war bisher zum Teil deutlich höher. </w:t>
      </w:r>
    </w:p>
    <w:p w14:paraId="4FA98F74" w14:textId="070D224D" w:rsidR="00682ADD" w:rsidRDefault="00F52848" w:rsidP="00BC0F05">
      <w:pPr>
        <w:pStyle w:val="Listenabsatz"/>
        <w:numPr>
          <w:ilvl w:val="0"/>
          <w:numId w:val="2"/>
        </w:numPr>
      </w:pPr>
      <w:r>
        <w:t xml:space="preserve">Aktuell sind </w:t>
      </w:r>
      <w:r w:rsidR="00682ADD">
        <w:t xml:space="preserve">4 </w:t>
      </w:r>
      <w:r>
        <w:t>Kurtax-T</w:t>
      </w:r>
      <w:r w:rsidR="00682ADD">
        <w:t>arife</w:t>
      </w:r>
      <w:r>
        <w:t xml:space="preserve"> in der Diskussion</w:t>
      </w:r>
      <w:r w:rsidR="00682ADD">
        <w:t>: Kostenfrei 0-3, 3-6 ÖPNV, 6-14 ÖPNV und ermäßigt</w:t>
      </w:r>
      <w:r w:rsidR="005B7940">
        <w:t>,</w:t>
      </w:r>
      <w:r w:rsidR="00682ADD">
        <w:t xml:space="preserve"> </w:t>
      </w:r>
      <w:r w:rsidR="005B7940">
        <w:t xml:space="preserve">voller Tarif </w:t>
      </w:r>
    </w:p>
    <w:p w14:paraId="37E63EFF" w14:textId="00BA022F" w:rsidR="00682ADD" w:rsidRDefault="00682ADD" w:rsidP="00BC0F05">
      <w:pPr>
        <w:pStyle w:val="Listenabsatz"/>
        <w:numPr>
          <w:ilvl w:val="0"/>
          <w:numId w:val="2"/>
        </w:numPr>
      </w:pPr>
      <w:r>
        <w:t xml:space="preserve">Kostenlose Schülerbeförderung wird weniger, da Jahreskurkarte einfacher zu beantragen </w:t>
      </w:r>
    </w:p>
    <w:p w14:paraId="1632924E" w14:textId="77777777" w:rsidR="00F52848" w:rsidRDefault="00F52848" w:rsidP="00BC0F05">
      <w:pPr>
        <w:pStyle w:val="Listenabsatz"/>
        <w:numPr>
          <w:ilvl w:val="0"/>
          <w:numId w:val="2"/>
        </w:numPr>
      </w:pPr>
      <w:r>
        <w:t xml:space="preserve">Kalkulation könnte zu Beginn für die 8 prädikatisierten Gemeinden vorliegen. </w:t>
      </w:r>
    </w:p>
    <w:p w14:paraId="2570CE54" w14:textId="052FCF5B" w:rsidR="006342BE" w:rsidRDefault="006342BE" w:rsidP="00BC0F05">
      <w:pPr>
        <w:pStyle w:val="Listenabsatz"/>
        <w:numPr>
          <w:ilvl w:val="0"/>
          <w:numId w:val="2"/>
        </w:numPr>
      </w:pPr>
      <w:r>
        <w:t>Was tun mit den nicht prädikatisierten Gemeinden? - mehr Vorbereitung auf das Thema Erhebung Kurabgabe, sonst verlieren wir die Gemeinden</w:t>
      </w:r>
    </w:p>
    <w:p w14:paraId="5550C5AD" w14:textId="281C8A53" w:rsidR="006342BE" w:rsidRDefault="006342BE" w:rsidP="00BC0F05">
      <w:pPr>
        <w:pStyle w:val="Listenabsatz"/>
        <w:numPr>
          <w:ilvl w:val="0"/>
          <w:numId w:val="2"/>
        </w:numPr>
      </w:pPr>
      <w:r>
        <w:t>Ab 2023 mit der einheitlichen Kurabgabe starten</w:t>
      </w:r>
    </w:p>
    <w:p w14:paraId="617DE526" w14:textId="5C7B88B5" w:rsidR="006342BE" w:rsidRDefault="006342BE" w:rsidP="00BC0F05">
      <w:pPr>
        <w:pStyle w:val="Listenabsatz"/>
        <w:numPr>
          <w:ilvl w:val="0"/>
          <w:numId w:val="2"/>
        </w:numPr>
      </w:pPr>
      <w:r>
        <w:t>Projektlaufzeit soll um ein Jahr verlängert werden</w:t>
      </w:r>
    </w:p>
    <w:p w14:paraId="0A3879A6" w14:textId="52BC7AA6" w:rsidR="006342BE" w:rsidRDefault="006342BE" w:rsidP="00BC0F05">
      <w:pPr>
        <w:pStyle w:val="Listenabsatz"/>
        <w:numPr>
          <w:ilvl w:val="0"/>
          <w:numId w:val="2"/>
        </w:numPr>
      </w:pPr>
      <w:r>
        <w:t>Schaffung von Tourismusregion und Tourismusorten ermöglich</w:t>
      </w:r>
      <w:r w:rsidR="005B7940">
        <w:t>t</w:t>
      </w:r>
      <w:r>
        <w:t xml:space="preserve"> e</w:t>
      </w:r>
      <w:r w:rsidR="005B7940">
        <w:t>s,</w:t>
      </w:r>
      <w:r>
        <w:t xml:space="preserve"> den nicht prädikatisierten Orten die Kurabgabe zu erheben</w:t>
      </w:r>
    </w:p>
    <w:p w14:paraId="404F39B7" w14:textId="11301BF6" w:rsidR="004F7652" w:rsidRDefault="004F7652" w:rsidP="00BC0F05">
      <w:pPr>
        <w:pStyle w:val="Listenabsatz"/>
        <w:numPr>
          <w:ilvl w:val="0"/>
          <w:numId w:val="2"/>
        </w:numPr>
      </w:pPr>
      <w:r>
        <w:t>UTG hat Zuwendungsbescheid nun erhalten</w:t>
      </w:r>
    </w:p>
    <w:p w14:paraId="4F766530" w14:textId="39D565E6" w:rsidR="006342BE" w:rsidRDefault="004F7652" w:rsidP="00BC0F05">
      <w:pPr>
        <w:pStyle w:val="Listenabsatz"/>
        <w:numPr>
          <w:ilvl w:val="0"/>
          <w:numId w:val="2"/>
        </w:numPr>
      </w:pPr>
      <w:r>
        <w:t>In der nächsten Beiratssitzung wird der weitere Verlauf nochmal klar definiert</w:t>
      </w:r>
    </w:p>
    <w:p w14:paraId="6B360E5D" w14:textId="7195D74B" w:rsidR="004F7652" w:rsidRDefault="004F7652" w:rsidP="004F7652">
      <w:pPr>
        <w:pStyle w:val="Listenabsatz"/>
        <w:numPr>
          <w:ilvl w:val="0"/>
          <w:numId w:val="2"/>
        </w:numPr>
      </w:pPr>
      <w:r>
        <w:t>Bitte von Herrn Wegner: alle sollen sich bei Ihm melden, wenn Sie noch Fragen oder praktische Hinweise haben oder Umsetzungsvorschläge</w:t>
      </w:r>
    </w:p>
    <w:p w14:paraId="1C713CF4" w14:textId="4B1AFF73" w:rsidR="004F7652" w:rsidRDefault="004F7652" w:rsidP="004F7652">
      <w:pPr>
        <w:pStyle w:val="Listenabsatz"/>
        <w:numPr>
          <w:ilvl w:val="0"/>
          <w:numId w:val="2"/>
        </w:numPr>
      </w:pPr>
      <w:r>
        <w:t>Benöti</w:t>
      </w:r>
      <w:r w:rsidR="00A66895">
        <w:t>gt werden außerdem in Vorbereitung auf die Modellregion neue</w:t>
      </w:r>
      <w:r>
        <w:t xml:space="preserve"> Kurabgabeautomaten, Lesegeräte, Stehlen, AVS Schnittstelle, etc.- </w:t>
      </w:r>
      <w:r w:rsidR="00A66895">
        <w:t>W</w:t>
      </w:r>
      <w:r>
        <w:t>as kann alles über die Projektgelder abgerechnet werden und was muss bereits im Haushalt mit eingeplant werden</w:t>
      </w:r>
      <w:r w:rsidR="00A66895">
        <w:t>?</w:t>
      </w:r>
    </w:p>
    <w:p w14:paraId="5AA7ABEF" w14:textId="3E9983A3" w:rsidR="004F7652" w:rsidRDefault="004F7652" w:rsidP="004F7652">
      <w:pPr>
        <w:pStyle w:val="Listenabsatz"/>
        <w:numPr>
          <w:ilvl w:val="0"/>
          <w:numId w:val="2"/>
        </w:numPr>
      </w:pPr>
      <w:r>
        <w:lastRenderedPageBreak/>
        <w:t>Was muss alles zum 01.01.2023 stehen bzw. neu besorgt werden und berücksichtigt werden</w:t>
      </w:r>
      <w:r w:rsidR="00A66895">
        <w:t xml:space="preserve">? </w:t>
      </w:r>
      <w:r>
        <w:t xml:space="preserve">- Fr. Sturzwage </w:t>
      </w:r>
      <w:r w:rsidR="00A66895">
        <w:t>bittet um Zuarbeit.</w:t>
      </w:r>
    </w:p>
    <w:p w14:paraId="612EC3DD" w14:textId="4D3A4D39" w:rsidR="00E5574C" w:rsidRDefault="00E5574C" w:rsidP="004F7652">
      <w:pPr>
        <w:pStyle w:val="Listenabsatz"/>
        <w:numPr>
          <w:ilvl w:val="0"/>
          <w:numId w:val="2"/>
        </w:numPr>
      </w:pPr>
      <w:r>
        <w:t>ÖPNV erstmal nur auf Übernachtungsgast bezogen</w:t>
      </w:r>
    </w:p>
    <w:p w14:paraId="5DF3A327" w14:textId="5061F8EB" w:rsidR="005064A0" w:rsidRDefault="005064A0" w:rsidP="005064A0">
      <w:pPr>
        <w:pStyle w:val="Listenabsatz"/>
        <w:numPr>
          <w:ilvl w:val="0"/>
          <w:numId w:val="2"/>
        </w:numPr>
      </w:pPr>
      <w:r>
        <w:t>In gemeinsamer Satzung ist festgehalten, dass das elektronische Meldeverfahren empfohlen wird und sonst Alternativen zu nutzen sind</w:t>
      </w:r>
      <w:r w:rsidR="00A66895">
        <w:t>. Ein Zwang für das elektronische Meldeverfahren ist nicht festgehalten.</w:t>
      </w:r>
    </w:p>
    <w:p w14:paraId="6B797E2A" w14:textId="25E7790A" w:rsidR="00962495" w:rsidRPr="008741C5" w:rsidRDefault="004E648D" w:rsidP="00962495">
      <w:pPr>
        <w:rPr>
          <w:b/>
          <w:bCs/>
        </w:rPr>
      </w:pPr>
      <w:r>
        <w:rPr>
          <w:b/>
          <w:bCs/>
        </w:rPr>
        <w:t xml:space="preserve">TOP 7 </w:t>
      </w:r>
      <w:r w:rsidR="00962495" w:rsidRPr="008741C5">
        <w:rPr>
          <w:b/>
          <w:bCs/>
        </w:rPr>
        <w:t>Sonstiges</w:t>
      </w:r>
      <w:r w:rsidR="00962495" w:rsidRPr="008741C5">
        <w:rPr>
          <w:b/>
          <w:bCs/>
        </w:rPr>
        <w:tab/>
      </w:r>
    </w:p>
    <w:p w14:paraId="5BF5F626" w14:textId="014ACE76" w:rsidR="005064A0" w:rsidRDefault="005064A0" w:rsidP="005064A0">
      <w:pPr>
        <w:pStyle w:val="Listenabsatz"/>
        <w:numPr>
          <w:ilvl w:val="0"/>
          <w:numId w:val="2"/>
        </w:numPr>
      </w:pPr>
      <w:r>
        <w:t xml:space="preserve">Flüchtlinge und Kurabgabe: </w:t>
      </w:r>
      <w:r w:rsidR="00A66895">
        <w:t xml:space="preserve">Flüchtlinge sind mit Einwohnern gleich zu setzen und erhalten kostenlose Kurkarten. Problematisch wird es nur, wenn sie in nicht prädikatisierten Gemeinden wohnhaft sind. Dann wären sie wie Tagesgäste zu behandeln. </w:t>
      </w:r>
    </w:p>
    <w:p w14:paraId="5D81CF77" w14:textId="0E20CB15" w:rsidR="005064A0" w:rsidRDefault="005064A0" w:rsidP="005064A0">
      <w:pPr>
        <w:pStyle w:val="Listenabsatz"/>
        <w:numPr>
          <w:ilvl w:val="0"/>
          <w:numId w:val="2"/>
        </w:numPr>
      </w:pPr>
      <w:r>
        <w:t xml:space="preserve">Microsite Kurabgabe: Sticker ist überarbeitet mit QR Code, Inhalt ist gleichgeblieben </w:t>
      </w:r>
      <w:r>
        <w:sym w:font="Wingdings" w:char="F0E0"/>
      </w:r>
      <w:r>
        <w:t xml:space="preserve"> bitte nochmal alle </w:t>
      </w:r>
      <w:r w:rsidR="00A66895">
        <w:t>Korrektur lesen</w:t>
      </w:r>
    </w:p>
    <w:p w14:paraId="6C806D7B" w14:textId="5E3BCC81" w:rsidR="005064A0" w:rsidRDefault="00A66895" w:rsidP="005064A0">
      <w:pPr>
        <w:pStyle w:val="Listenabsatz"/>
        <w:numPr>
          <w:ilvl w:val="0"/>
          <w:numId w:val="2"/>
        </w:numPr>
      </w:pPr>
      <w:r>
        <w:t>Frau Riethdorf wird ab August 2022 für 9 Monate in Elternzeit gehen. Die Ausschussmitglieder sollen überlegen, wer für diese Zeit die AG-Leitung übernehmen würde.</w:t>
      </w:r>
    </w:p>
    <w:p w14:paraId="3721489B" w14:textId="77777777" w:rsidR="00A66895" w:rsidRDefault="00A66895" w:rsidP="00A66895">
      <w:pPr>
        <w:ind w:left="360"/>
      </w:pPr>
    </w:p>
    <w:sectPr w:rsidR="00A6689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8346" w14:textId="77777777" w:rsidR="00690261" w:rsidRDefault="00690261" w:rsidP="008741C5">
      <w:pPr>
        <w:spacing w:after="0" w:line="240" w:lineRule="auto"/>
      </w:pPr>
      <w:r>
        <w:separator/>
      </w:r>
    </w:p>
  </w:endnote>
  <w:endnote w:type="continuationSeparator" w:id="0">
    <w:p w14:paraId="1A57F8EC" w14:textId="77777777" w:rsidR="00690261" w:rsidRDefault="00690261" w:rsidP="0087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465898"/>
      <w:docPartObj>
        <w:docPartGallery w:val="Page Numbers (Bottom of Page)"/>
        <w:docPartUnique/>
      </w:docPartObj>
    </w:sdtPr>
    <w:sdtEndPr/>
    <w:sdtContent>
      <w:p w14:paraId="3D9EAB7A" w14:textId="544DF804" w:rsidR="008741C5" w:rsidRDefault="008741C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A6A45A" w14:textId="77777777" w:rsidR="008741C5" w:rsidRDefault="008741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73AC" w14:textId="77777777" w:rsidR="00690261" w:rsidRDefault="00690261" w:rsidP="008741C5">
      <w:pPr>
        <w:spacing w:after="0" w:line="240" w:lineRule="auto"/>
      </w:pPr>
      <w:r>
        <w:separator/>
      </w:r>
    </w:p>
  </w:footnote>
  <w:footnote w:type="continuationSeparator" w:id="0">
    <w:p w14:paraId="7B9311A5" w14:textId="77777777" w:rsidR="00690261" w:rsidRDefault="00690261" w:rsidP="00874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3BE"/>
    <w:multiLevelType w:val="hybridMultilevel"/>
    <w:tmpl w:val="4A6A23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D076E"/>
    <w:multiLevelType w:val="hybridMultilevel"/>
    <w:tmpl w:val="CD328EC8"/>
    <w:lvl w:ilvl="0" w:tplc="8E421A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717229">
    <w:abstractNumId w:val="0"/>
  </w:num>
  <w:num w:numId="2" w16cid:durableId="837504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95"/>
    <w:rsid w:val="000564AA"/>
    <w:rsid w:val="00072741"/>
    <w:rsid w:val="00074240"/>
    <w:rsid w:val="001710B3"/>
    <w:rsid w:val="00200696"/>
    <w:rsid w:val="002809F6"/>
    <w:rsid w:val="00286FE0"/>
    <w:rsid w:val="002F647C"/>
    <w:rsid w:val="00303BE9"/>
    <w:rsid w:val="0033562E"/>
    <w:rsid w:val="004122F9"/>
    <w:rsid w:val="0044223B"/>
    <w:rsid w:val="00454826"/>
    <w:rsid w:val="004E648D"/>
    <w:rsid w:val="004F7652"/>
    <w:rsid w:val="005064A0"/>
    <w:rsid w:val="00506EEF"/>
    <w:rsid w:val="005B7940"/>
    <w:rsid w:val="006342BE"/>
    <w:rsid w:val="00676491"/>
    <w:rsid w:val="00682ADD"/>
    <w:rsid w:val="00690261"/>
    <w:rsid w:val="006D5E49"/>
    <w:rsid w:val="006E568E"/>
    <w:rsid w:val="007164C5"/>
    <w:rsid w:val="00772122"/>
    <w:rsid w:val="007D50C6"/>
    <w:rsid w:val="00824FE3"/>
    <w:rsid w:val="008519DA"/>
    <w:rsid w:val="008741C5"/>
    <w:rsid w:val="00962495"/>
    <w:rsid w:val="00974482"/>
    <w:rsid w:val="00974FB6"/>
    <w:rsid w:val="00976AEA"/>
    <w:rsid w:val="009F0C09"/>
    <w:rsid w:val="009F3045"/>
    <w:rsid w:val="00A66895"/>
    <w:rsid w:val="00AC40D6"/>
    <w:rsid w:val="00BC0F05"/>
    <w:rsid w:val="00C6420A"/>
    <w:rsid w:val="00C914BB"/>
    <w:rsid w:val="00DA235A"/>
    <w:rsid w:val="00DB38C0"/>
    <w:rsid w:val="00DC4FE3"/>
    <w:rsid w:val="00E45D7E"/>
    <w:rsid w:val="00E5574C"/>
    <w:rsid w:val="00EE4332"/>
    <w:rsid w:val="00F05823"/>
    <w:rsid w:val="00F12A3A"/>
    <w:rsid w:val="00F52848"/>
    <w:rsid w:val="00F76019"/>
    <w:rsid w:val="00F8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6DBA"/>
  <w15:chartTrackingRefBased/>
  <w15:docId w15:val="{913C00D6-5489-4205-9ED5-6A39131F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249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B38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38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38C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38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38C0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7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41C5"/>
  </w:style>
  <w:style w:type="paragraph" w:styleId="Fuzeile">
    <w:name w:val="footer"/>
    <w:basedOn w:val="Standard"/>
    <w:link w:val="FuzeileZchn"/>
    <w:uiPriority w:val="99"/>
    <w:unhideWhenUsed/>
    <w:rsid w:val="0087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Tourismusverband Insel Usedom e.V.</dc:creator>
  <cp:keywords/>
  <dc:description/>
  <cp:lastModifiedBy>Tourismusverband Insel Usedom e.V.</cp:lastModifiedBy>
  <cp:revision>3</cp:revision>
  <dcterms:created xsi:type="dcterms:W3CDTF">2022-05-25T09:33:00Z</dcterms:created>
  <dcterms:modified xsi:type="dcterms:W3CDTF">2022-05-25T09:56:00Z</dcterms:modified>
</cp:coreProperties>
</file>