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7A3B" w:rsidRDefault="00427A3B" w:rsidP="00427A3B">
      <w:pPr>
        <w:rPr>
          <w:rFonts w:ascii="Arial" w:hAnsi="Arial" w:cs="Arial"/>
          <w:color w:val="000000"/>
          <w:sz w:val="24"/>
          <w:szCs w:val="24"/>
        </w:rPr>
      </w:pPr>
      <w:r>
        <w:rPr>
          <w:rFonts w:ascii="Arial" w:hAnsi="Arial" w:cs="Arial"/>
          <w:color w:val="000000"/>
          <w:sz w:val="24"/>
          <w:szCs w:val="24"/>
        </w:rPr>
        <w:t>Sehr geehrte Mitglieder des TVIU,</w:t>
      </w:r>
    </w:p>
    <w:p w:rsidR="00427A3B" w:rsidRDefault="00427A3B" w:rsidP="00427A3B">
      <w:pPr>
        <w:rPr>
          <w:rFonts w:ascii="Arial" w:hAnsi="Arial" w:cs="Arial"/>
          <w:color w:val="000000"/>
          <w:sz w:val="24"/>
          <w:szCs w:val="24"/>
        </w:rPr>
      </w:pPr>
    </w:p>
    <w:p w:rsidR="00427A3B" w:rsidRDefault="00427A3B" w:rsidP="00427A3B">
      <w:pPr>
        <w:rPr>
          <w:rFonts w:ascii="Arial" w:hAnsi="Arial" w:cs="Arial"/>
          <w:color w:val="000000"/>
          <w:sz w:val="24"/>
          <w:szCs w:val="24"/>
        </w:rPr>
      </w:pPr>
      <w:r>
        <w:rPr>
          <w:rFonts w:ascii="Arial" w:hAnsi="Arial" w:cs="Arial"/>
          <w:color w:val="000000"/>
          <w:sz w:val="24"/>
          <w:szCs w:val="24"/>
        </w:rPr>
        <w:t>wir freuen uns Ihnen unseren Newsletter für September 2019 präsentieren zu dürfen.</w:t>
      </w:r>
    </w:p>
    <w:p w:rsidR="00427A3B" w:rsidRDefault="00427A3B" w:rsidP="00427A3B">
      <w:pPr>
        <w:rPr>
          <w:rFonts w:ascii="Arial" w:hAnsi="Arial" w:cs="Arial"/>
          <w:color w:val="000000"/>
          <w:sz w:val="24"/>
          <w:szCs w:val="24"/>
        </w:rPr>
      </w:pPr>
    </w:p>
    <w:tbl>
      <w:tblPr>
        <w:tblW w:w="10307" w:type="dxa"/>
        <w:tblCellSpacing w:w="18" w:type="dxa"/>
        <w:tblInd w:w="180" w:type="dxa"/>
        <w:tblBorders>
          <w:top w:val="outset" w:sz="8" w:space="0" w:color="FFFFFF"/>
          <w:left w:val="outset" w:sz="8" w:space="0" w:color="FFFFFF"/>
          <w:bottom w:val="outset" w:sz="8" w:space="0" w:color="FFFFFF"/>
          <w:right w:val="outset" w:sz="8" w:space="0" w:color="FFFFFF"/>
        </w:tblBorders>
        <w:shd w:val="clear" w:color="auto" w:fill="FFFFFF"/>
        <w:tblCellMar>
          <w:left w:w="0" w:type="dxa"/>
          <w:right w:w="0" w:type="dxa"/>
        </w:tblCellMar>
        <w:tblLook w:val="04A0" w:firstRow="1" w:lastRow="0" w:firstColumn="1" w:lastColumn="0" w:noHBand="0" w:noVBand="1"/>
      </w:tblPr>
      <w:tblGrid>
        <w:gridCol w:w="10307"/>
      </w:tblGrid>
      <w:tr w:rsidR="00427A3B" w:rsidTr="00427A3B">
        <w:trPr>
          <w:tblCellSpacing w:w="18" w:type="dxa"/>
        </w:trPr>
        <w:tc>
          <w:tcPr>
            <w:tcW w:w="4965" w:type="pct"/>
            <w:tcBorders>
              <w:top w:val="outset" w:sz="8" w:space="0" w:color="FFFFFF"/>
              <w:left w:val="outset" w:sz="8" w:space="0" w:color="FFFFFF"/>
              <w:bottom w:val="outset" w:sz="8" w:space="0" w:color="FFFFFF"/>
              <w:right w:val="outset" w:sz="8" w:space="0" w:color="FFFFFF"/>
            </w:tcBorders>
            <w:shd w:val="clear" w:color="auto" w:fill="FFFFFF"/>
            <w:tcMar>
              <w:top w:w="90" w:type="dxa"/>
              <w:left w:w="105" w:type="dxa"/>
              <w:bottom w:w="90" w:type="dxa"/>
              <w:right w:w="90" w:type="dxa"/>
            </w:tcMar>
            <w:hideMark/>
          </w:tcPr>
          <w:tbl>
            <w:tblPr>
              <w:tblW w:w="10000" w:type="dxa"/>
              <w:jc w:val="center"/>
              <w:tblCellSpacing w:w="0" w:type="dxa"/>
              <w:shd w:val="clear" w:color="auto" w:fill="FFFFFF"/>
              <w:tblCellMar>
                <w:left w:w="0" w:type="dxa"/>
                <w:right w:w="0" w:type="dxa"/>
              </w:tblCellMar>
              <w:tblLook w:val="04A0" w:firstRow="1" w:lastRow="0" w:firstColumn="1" w:lastColumn="0" w:noHBand="0" w:noVBand="1"/>
            </w:tblPr>
            <w:tblGrid>
              <w:gridCol w:w="10000"/>
            </w:tblGrid>
            <w:tr w:rsidR="00427A3B">
              <w:trPr>
                <w:tblCellSpacing w:w="0" w:type="dxa"/>
                <w:jc w:val="center"/>
              </w:trPr>
              <w:tc>
                <w:tcPr>
                  <w:tcW w:w="0" w:type="auto"/>
                  <w:shd w:val="clear" w:color="auto" w:fill="FFFFFF"/>
                  <w:vAlign w:val="center"/>
                  <w:hideMark/>
                </w:tcPr>
                <w:p w:rsidR="00427A3B" w:rsidRDefault="00427A3B">
                  <w:pPr>
                    <w:pStyle w:val="berschrift2"/>
                    <w:jc w:val="center"/>
                    <w:rPr>
                      <w:rFonts w:ascii="Arial" w:eastAsia="Times New Roman" w:hAnsi="Arial" w:cs="Arial"/>
                      <w:sz w:val="24"/>
                      <w:szCs w:val="24"/>
                    </w:rPr>
                  </w:pPr>
                  <w:r>
                    <w:rPr>
                      <w:rFonts w:ascii="Arial" w:eastAsia="Times New Roman" w:hAnsi="Arial" w:cs="Arial"/>
                      <w:noProof/>
                      <w:color w:val="000000"/>
                      <w:sz w:val="24"/>
                      <w:szCs w:val="24"/>
                    </w:rPr>
                    <w:drawing>
                      <wp:inline distT="0" distB="0" distL="0" distR="0">
                        <wp:extent cx="4762500" cy="2674620"/>
                        <wp:effectExtent l="0" t="0" r="0" b="0"/>
                        <wp:docPr id="22" name="Grafik 22" descr="cid:image006.jpg@01D56C9A.2BD4F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6.jpg@01D56C9A.2BD4FE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62500" cy="2674620"/>
                                </a:xfrm>
                                <a:prstGeom prst="rect">
                                  <a:avLst/>
                                </a:prstGeom>
                                <a:noFill/>
                                <a:ln>
                                  <a:noFill/>
                                </a:ln>
                              </pic:spPr>
                            </pic:pic>
                          </a:graphicData>
                        </a:graphic>
                      </wp:inline>
                    </w:drawing>
                  </w:r>
                </w:p>
              </w:tc>
            </w:tr>
            <w:tr w:rsidR="00427A3B">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000"/>
                  </w:tblGrid>
                  <w:tr w:rsidR="00427A3B">
                    <w:trPr>
                      <w:tblCellSpacing w:w="0" w:type="dxa"/>
                      <w:jc w:val="center"/>
                    </w:trPr>
                    <w:tc>
                      <w:tcPr>
                        <w:tcW w:w="0" w:type="auto"/>
                        <w:tcMar>
                          <w:top w:w="180" w:type="dxa"/>
                          <w:left w:w="180" w:type="dxa"/>
                          <w:bottom w:w="180" w:type="dxa"/>
                          <w:right w:w="180" w:type="dxa"/>
                        </w:tcMar>
                        <w:vAlign w:val="center"/>
                      </w:tcPr>
                      <w:p w:rsidR="00427A3B" w:rsidRDefault="00427A3B">
                        <w:pPr>
                          <w:rPr>
                            <w:rFonts w:ascii="Arial" w:hAnsi="Arial" w:cs="Arial"/>
                            <w:sz w:val="20"/>
                            <w:szCs w:val="20"/>
                          </w:rPr>
                        </w:pPr>
                        <w:r>
                          <w:rPr>
                            <w:rFonts w:ascii="Arial" w:hAnsi="Arial" w:cs="Arial"/>
                            <w:b/>
                            <w:bCs/>
                            <w:sz w:val="20"/>
                            <w:szCs w:val="20"/>
                          </w:rPr>
                          <w:t xml:space="preserve">Newsletter </w:t>
                        </w:r>
                        <w:r>
                          <w:rPr>
                            <w:rFonts w:ascii="Arial" w:hAnsi="Arial" w:cs="Arial"/>
                            <w:b/>
                            <w:bCs/>
                            <w:color w:val="000000"/>
                            <w:sz w:val="20"/>
                            <w:szCs w:val="20"/>
                          </w:rPr>
                          <w:t>September</w:t>
                        </w:r>
                        <w:r>
                          <w:rPr>
                            <w:rFonts w:ascii="Arial" w:hAnsi="Arial" w:cs="Arial"/>
                            <w:b/>
                            <w:bCs/>
                            <w:sz w:val="20"/>
                            <w:szCs w:val="20"/>
                          </w:rPr>
                          <w:t xml:space="preserve"> 2019</w:t>
                        </w:r>
                        <w:r>
                          <w:rPr>
                            <w:rFonts w:ascii="Arial" w:hAnsi="Arial" w:cs="Arial"/>
                            <w:sz w:val="20"/>
                            <w:szCs w:val="20"/>
                          </w:rPr>
                          <w:t xml:space="preserve">      </w:t>
                        </w:r>
                      </w:p>
                      <w:p w:rsidR="00427A3B" w:rsidRDefault="00427A3B">
                        <w:pPr>
                          <w:rPr>
                            <w:rFonts w:ascii="Arial" w:hAnsi="Arial" w:cs="Arial"/>
                            <w:sz w:val="20"/>
                            <w:szCs w:val="20"/>
                          </w:rPr>
                        </w:pPr>
                      </w:p>
                      <w:p w:rsidR="00427A3B" w:rsidRDefault="00427A3B">
                        <w:pPr>
                          <w:rPr>
                            <w:rFonts w:ascii="Arial" w:hAnsi="Arial" w:cs="Arial"/>
                            <w:sz w:val="20"/>
                            <w:szCs w:val="20"/>
                          </w:rPr>
                        </w:pPr>
                        <w:r>
                          <w:rPr>
                            <w:rFonts w:ascii="Arial" w:hAnsi="Arial" w:cs="Arial"/>
                            <w:sz w:val="20"/>
                            <w:szCs w:val="20"/>
                          </w:rPr>
                          <w:t>1.           Information des Vorstandes</w:t>
                        </w:r>
                      </w:p>
                      <w:p w:rsidR="00427A3B" w:rsidRDefault="00427A3B">
                        <w:pPr>
                          <w:rPr>
                            <w:rFonts w:ascii="Arial" w:hAnsi="Arial" w:cs="Arial"/>
                            <w:sz w:val="20"/>
                            <w:szCs w:val="20"/>
                          </w:rPr>
                        </w:pPr>
                        <w:r>
                          <w:rPr>
                            <w:rFonts w:ascii="Arial" w:hAnsi="Arial" w:cs="Arial"/>
                            <w:sz w:val="20"/>
                            <w:szCs w:val="20"/>
                          </w:rPr>
                          <w:t xml:space="preserve">2.           Interview mit </w:t>
                        </w:r>
                        <w:r>
                          <w:rPr>
                            <w:rFonts w:ascii="Arial" w:hAnsi="Arial" w:cs="Arial"/>
                            <w:color w:val="000000"/>
                            <w:sz w:val="20"/>
                            <w:szCs w:val="20"/>
                          </w:rPr>
                          <w:t>Herrn Hummel</w:t>
                        </w:r>
                      </w:p>
                      <w:p w:rsidR="00427A3B" w:rsidRDefault="00427A3B">
                        <w:pPr>
                          <w:rPr>
                            <w:rFonts w:ascii="Arial" w:hAnsi="Arial" w:cs="Arial"/>
                            <w:sz w:val="20"/>
                            <w:szCs w:val="20"/>
                          </w:rPr>
                        </w:pPr>
                        <w:r>
                          <w:rPr>
                            <w:rFonts w:ascii="Arial" w:hAnsi="Arial" w:cs="Arial"/>
                            <w:sz w:val="20"/>
                            <w:szCs w:val="20"/>
                          </w:rPr>
                          <w:t>3.           Treffen mit Staatssekretär Dr. Rudolph</w:t>
                        </w:r>
                      </w:p>
                      <w:p w:rsidR="00427A3B" w:rsidRDefault="00427A3B">
                        <w:pPr>
                          <w:rPr>
                            <w:rFonts w:ascii="Arial" w:hAnsi="Arial" w:cs="Arial"/>
                            <w:sz w:val="20"/>
                            <w:szCs w:val="20"/>
                          </w:rPr>
                        </w:pPr>
                        <w:r>
                          <w:rPr>
                            <w:rFonts w:ascii="Arial" w:hAnsi="Arial" w:cs="Arial"/>
                            <w:sz w:val="20"/>
                            <w:szCs w:val="20"/>
                          </w:rPr>
                          <w:t xml:space="preserve">4.           Aktuelle Stellungnahmen            </w:t>
                        </w:r>
                      </w:p>
                      <w:p w:rsidR="00427A3B" w:rsidRDefault="00427A3B">
                        <w:pPr>
                          <w:rPr>
                            <w:rFonts w:ascii="Arial" w:hAnsi="Arial" w:cs="Arial"/>
                            <w:sz w:val="20"/>
                            <w:szCs w:val="20"/>
                          </w:rPr>
                        </w:pPr>
                        <w:r>
                          <w:rPr>
                            <w:rFonts w:ascii="Arial" w:hAnsi="Arial" w:cs="Arial"/>
                            <w:sz w:val="20"/>
                            <w:szCs w:val="20"/>
                          </w:rPr>
                          <w:t xml:space="preserve">5.           </w:t>
                        </w:r>
                        <w:r>
                          <w:rPr>
                            <w:rFonts w:ascii="Arial" w:hAnsi="Arial" w:cs="Arial"/>
                            <w:color w:val="000000"/>
                            <w:sz w:val="20"/>
                            <w:szCs w:val="20"/>
                          </w:rPr>
                          <w:t>gemeinsame Vorstandssitzung mit dem TVR</w:t>
                        </w:r>
                      </w:p>
                      <w:p w:rsidR="00427A3B" w:rsidRDefault="00427A3B">
                        <w:pPr>
                          <w:rPr>
                            <w:rFonts w:ascii="Arial" w:hAnsi="Arial" w:cs="Arial"/>
                            <w:sz w:val="20"/>
                            <w:szCs w:val="20"/>
                          </w:rPr>
                        </w:pPr>
                        <w:r>
                          <w:rPr>
                            <w:rFonts w:ascii="Arial" w:hAnsi="Arial" w:cs="Arial"/>
                            <w:sz w:val="20"/>
                            <w:szCs w:val="20"/>
                          </w:rPr>
                          <w:t>6.           Was gibt es Neues von unseren Verbandsmitgliedern</w:t>
                        </w:r>
                      </w:p>
                      <w:p w:rsidR="00427A3B" w:rsidRDefault="00427A3B">
                        <w:pPr>
                          <w:rPr>
                            <w:rFonts w:ascii="Arial" w:hAnsi="Arial" w:cs="Arial"/>
                            <w:sz w:val="20"/>
                            <w:szCs w:val="20"/>
                          </w:rPr>
                        </w:pPr>
                        <w:r>
                          <w:rPr>
                            <w:rFonts w:ascii="Arial" w:hAnsi="Arial" w:cs="Arial"/>
                            <w:sz w:val="20"/>
                            <w:szCs w:val="20"/>
                          </w:rPr>
                          <w:t xml:space="preserve">                                                                                     </w:t>
                        </w:r>
                      </w:p>
                      <w:p w:rsidR="00427A3B" w:rsidRDefault="00427A3B">
                        <w:pPr>
                          <w:rPr>
                            <w:rFonts w:ascii="Arial" w:hAnsi="Arial" w:cs="Arial"/>
                            <w:sz w:val="20"/>
                            <w:szCs w:val="20"/>
                          </w:rPr>
                        </w:pPr>
                      </w:p>
                      <w:p w:rsidR="00427A3B" w:rsidRDefault="00427A3B">
                        <w:pPr>
                          <w:rPr>
                            <w:rFonts w:ascii="Arial" w:hAnsi="Arial" w:cs="Arial"/>
                            <w:sz w:val="20"/>
                            <w:szCs w:val="20"/>
                          </w:rPr>
                        </w:pPr>
                      </w:p>
                      <w:p w:rsidR="00427A3B" w:rsidRDefault="00427A3B" w:rsidP="00EB4B4D">
                        <w:pPr>
                          <w:numPr>
                            <w:ilvl w:val="0"/>
                            <w:numId w:val="1"/>
                          </w:numPr>
                          <w:spacing w:line="252" w:lineRule="auto"/>
                          <w:contextualSpacing/>
                          <w:rPr>
                            <w:rFonts w:ascii="Arial" w:eastAsia="Times New Roman" w:hAnsi="Arial" w:cs="Arial"/>
                            <w:b/>
                            <w:bCs/>
                            <w:sz w:val="20"/>
                            <w:szCs w:val="20"/>
                          </w:rPr>
                        </w:pPr>
                        <w:r>
                          <w:rPr>
                            <w:rFonts w:ascii="Arial" w:eastAsia="Times New Roman" w:hAnsi="Arial" w:cs="Arial"/>
                            <w:b/>
                            <w:bCs/>
                            <w:sz w:val="20"/>
                            <w:szCs w:val="20"/>
                          </w:rPr>
                          <w:t>Information des Vorstandes</w:t>
                        </w:r>
                      </w:p>
                      <w:p w:rsidR="00427A3B" w:rsidRDefault="00427A3B" w:rsidP="00EB4B4D">
                        <w:pPr>
                          <w:numPr>
                            <w:ilvl w:val="1"/>
                            <w:numId w:val="1"/>
                          </w:numPr>
                          <w:spacing w:line="252" w:lineRule="auto"/>
                          <w:contextualSpacing/>
                          <w:rPr>
                            <w:rFonts w:ascii="Arial" w:eastAsia="Times New Roman" w:hAnsi="Arial" w:cs="Arial"/>
                            <w:color w:val="000000"/>
                            <w:sz w:val="20"/>
                            <w:szCs w:val="20"/>
                          </w:rPr>
                        </w:pPr>
                        <w:r>
                          <w:rPr>
                            <w:rFonts w:ascii="Arial" w:eastAsia="Times New Roman" w:hAnsi="Arial" w:cs="Arial"/>
                            <w:sz w:val="20"/>
                            <w:szCs w:val="20"/>
                          </w:rPr>
                          <w:t>Die Protokolle der Vorstandssitzung sind auf unserer</w:t>
                        </w:r>
                        <w:r>
                          <w:rPr>
                            <w:rFonts w:ascii="Arial" w:eastAsia="Times New Roman" w:hAnsi="Arial" w:cs="Arial"/>
                            <w:color w:val="000000"/>
                            <w:sz w:val="20"/>
                            <w:szCs w:val="20"/>
                          </w:rPr>
                          <w:t xml:space="preserve"> Homepage unter</w:t>
                        </w:r>
                        <w:r>
                          <w:rPr>
                            <w:rFonts w:ascii="Arial" w:eastAsia="Times New Roman" w:hAnsi="Arial" w:cs="Arial"/>
                            <w:sz w:val="20"/>
                            <w:szCs w:val="20"/>
                          </w:rPr>
                          <w:t xml:space="preserve"> </w:t>
                        </w:r>
                        <w:hyperlink r:id="rId7" w:history="1">
                          <w:r>
                            <w:rPr>
                              <w:rStyle w:val="Hyperlink"/>
                              <w:rFonts w:ascii="Arial" w:eastAsia="Times New Roman" w:hAnsi="Arial" w:cs="Arial"/>
                              <w:sz w:val="20"/>
                              <w:szCs w:val="20"/>
                            </w:rPr>
                            <w:t>https://tviu.de/protokolle-der-vorstandssitzungen/</w:t>
                          </w:r>
                        </w:hyperlink>
                        <w:r>
                          <w:rPr>
                            <w:rFonts w:ascii="Arial" w:eastAsia="Times New Roman" w:hAnsi="Arial" w:cs="Arial"/>
                            <w:color w:val="000000"/>
                            <w:sz w:val="20"/>
                            <w:szCs w:val="20"/>
                          </w:rPr>
                          <w:t xml:space="preserve"> </w:t>
                        </w:r>
                        <w:r>
                          <w:rPr>
                            <w:rFonts w:ascii="Arial" w:eastAsia="Times New Roman" w:hAnsi="Arial" w:cs="Arial"/>
                            <w:sz w:val="20"/>
                            <w:szCs w:val="20"/>
                          </w:rPr>
                          <w:t>veröffentlicht</w:t>
                        </w:r>
                      </w:p>
                      <w:p w:rsidR="00427A3B" w:rsidRDefault="00427A3B">
                        <w:pPr>
                          <w:pStyle w:val="Listenabsatz"/>
                          <w:spacing w:after="160" w:line="252" w:lineRule="auto"/>
                          <w:ind w:left="0"/>
                          <w:contextualSpacing/>
                          <w:rPr>
                            <w:rFonts w:ascii="Arial" w:hAnsi="Arial" w:cs="Arial"/>
                            <w:b/>
                            <w:bCs/>
                            <w:color w:val="000000"/>
                            <w:sz w:val="20"/>
                            <w:szCs w:val="20"/>
                          </w:rPr>
                        </w:pPr>
                      </w:p>
                      <w:p w:rsidR="00427A3B" w:rsidRDefault="00427A3B">
                        <w:pPr>
                          <w:pStyle w:val="Listenabsatz"/>
                          <w:ind w:left="0"/>
                          <w:rPr>
                            <w:rFonts w:ascii="Arial" w:hAnsi="Arial" w:cs="Arial"/>
                            <w:sz w:val="20"/>
                            <w:szCs w:val="20"/>
                          </w:rPr>
                        </w:pPr>
                        <w:r>
                          <w:rPr>
                            <w:noProof/>
                          </w:rPr>
                          <w:drawing>
                            <wp:anchor distT="0" distB="0" distL="114300" distR="114300" simplePos="0" relativeHeight="251659264" behindDoc="0" locked="0" layoutInCell="1" allowOverlap="1">
                              <wp:simplePos x="0" y="0"/>
                              <wp:positionH relativeFrom="column">
                                <wp:posOffset>3060065</wp:posOffset>
                              </wp:positionH>
                              <wp:positionV relativeFrom="paragraph">
                                <wp:posOffset>145415</wp:posOffset>
                              </wp:positionV>
                              <wp:extent cx="1775460" cy="1185545"/>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60" cy="1185545"/>
                                      </a:xfrm>
                                      <a:prstGeom prst="rect">
                                        <a:avLst/>
                                      </a:prstGeom>
                                      <a:noFill/>
                                    </pic:spPr>
                                  </pic:pic>
                                </a:graphicData>
                              </a:graphic>
                              <wp14:sizeRelH relativeFrom="page">
                                <wp14:pctWidth>0</wp14:pctWidth>
                              </wp14:sizeRelH>
                              <wp14:sizeRelV relativeFrom="page">
                                <wp14:pctHeight>0</wp14:pctHeight>
                              </wp14:sizeRelV>
                            </wp:anchor>
                          </w:drawing>
                        </w:r>
                      </w:p>
                      <w:p w:rsidR="00427A3B" w:rsidRDefault="00427A3B" w:rsidP="00427A3B">
                        <w:pPr>
                          <w:numPr>
                            <w:ilvl w:val="0"/>
                            <w:numId w:val="1"/>
                          </w:numPr>
                          <w:autoSpaceDE w:val="0"/>
                          <w:autoSpaceDN w:val="0"/>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Interview mit Herrn Thomas Hummel </w:t>
                        </w:r>
                      </w:p>
                      <w:p w:rsidR="00427A3B" w:rsidRDefault="00427A3B">
                        <w:pPr>
                          <w:pStyle w:val="Listenabsatz"/>
                          <w:autoSpaceDE w:val="0"/>
                          <w:autoSpaceDN w:val="0"/>
                          <w:ind w:left="360"/>
                          <w:rPr>
                            <w:rFonts w:ascii="Arial" w:hAnsi="Arial" w:cs="Arial"/>
                            <w:b/>
                            <w:bCs/>
                            <w:sz w:val="20"/>
                            <w:szCs w:val="20"/>
                          </w:rPr>
                        </w:pPr>
                        <w:r>
                          <w:rPr>
                            <w:rFonts w:ascii="Arial" w:hAnsi="Arial" w:cs="Arial"/>
                            <w:b/>
                            <w:bCs/>
                            <w:sz w:val="20"/>
                            <w:szCs w:val="20"/>
                          </w:rPr>
                          <w:t>-Intendant des Usedomer Musikfestivals</w:t>
                        </w:r>
                      </w:p>
                      <w:p w:rsidR="00427A3B" w:rsidRDefault="00427A3B">
                        <w:pPr>
                          <w:pStyle w:val="Listenabsatz"/>
                          <w:autoSpaceDE w:val="0"/>
                          <w:autoSpaceDN w:val="0"/>
                          <w:ind w:left="360"/>
                          <w:rPr>
                            <w:rFonts w:ascii="Arial" w:hAnsi="Arial" w:cs="Arial"/>
                            <w:i/>
                            <w:iCs/>
                            <w:sz w:val="12"/>
                            <w:szCs w:val="12"/>
                          </w:rPr>
                        </w:pPr>
                        <w:r>
                          <w:rPr>
                            <w:rFonts w:ascii="Arial" w:hAnsi="Arial" w:cs="Arial"/>
                            <w:i/>
                            <w:iCs/>
                            <w:sz w:val="12"/>
                            <w:szCs w:val="12"/>
                          </w:rPr>
                          <w:t>(c) Foto Peter Adamik</w:t>
                        </w:r>
                      </w:p>
                      <w:p w:rsidR="00427A3B" w:rsidRDefault="00427A3B">
                        <w:pPr>
                          <w:pStyle w:val="Listenabsatz"/>
                          <w:autoSpaceDE w:val="0"/>
                          <w:autoSpaceDN w:val="0"/>
                          <w:ind w:left="360"/>
                          <w:rPr>
                            <w:rFonts w:ascii="Arial" w:hAnsi="Arial" w:cs="Arial"/>
                            <w:b/>
                            <w:bCs/>
                            <w:sz w:val="20"/>
                            <w:szCs w:val="20"/>
                          </w:rPr>
                        </w:pPr>
                      </w:p>
                      <w:p w:rsidR="00427A3B" w:rsidRDefault="00427A3B">
                        <w:pPr>
                          <w:pStyle w:val="Listenabsatz"/>
                          <w:autoSpaceDE w:val="0"/>
                          <w:autoSpaceDN w:val="0"/>
                          <w:ind w:left="360"/>
                          <w:rPr>
                            <w:rFonts w:ascii="Arial" w:hAnsi="Arial" w:cs="Arial"/>
                            <w:b/>
                            <w:bCs/>
                            <w:sz w:val="20"/>
                            <w:szCs w:val="20"/>
                          </w:rPr>
                        </w:pPr>
                      </w:p>
                      <w:p w:rsidR="00427A3B" w:rsidRDefault="00427A3B">
                        <w:pPr>
                          <w:pStyle w:val="Listenabsatz"/>
                          <w:autoSpaceDE w:val="0"/>
                          <w:autoSpaceDN w:val="0"/>
                          <w:ind w:left="360"/>
                          <w:rPr>
                            <w:rFonts w:ascii="Arial" w:hAnsi="Arial" w:cs="Arial"/>
                            <w:b/>
                            <w:bCs/>
                            <w:sz w:val="20"/>
                            <w:szCs w:val="20"/>
                          </w:rPr>
                        </w:pPr>
                      </w:p>
                      <w:p w:rsidR="00427A3B" w:rsidRDefault="00427A3B">
                        <w:pPr>
                          <w:pStyle w:val="Listenabsatz"/>
                          <w:autoSpaceDE w:val="0"/>
                          <w:autoSpaceDN w:val="0"/>
                          <w:ind w:left="360"/>
                          <w:rPr>
                            <w:rFonts w:ascii="Arial" w:hAnsi="Arial" w:cs="Arial"/>
                            <w:b/>
                            <w:bCs/>
                            <w:sz w:val="20"/>
                            <w:szCs w:val="20"/>
                          </w:rPr>
                        </w:pPr>
                      </w:p>
                      <w:p w:rsidR="00427A3B" w:rsidRDefault="00427A3B">
                        <w:pPr>
                          <w:pStyle w:val="StandardWeb"/>
                          <w:rPr>
                            <w:rFonts w:ascii="Arial" w:hAnsi="Arial" w:cs="Arial"/>
                            <w:b/>
                            <w:bCs/>
                            <w:i/>
                            <w:iCs/>
                            <w:sz w:val="20"/>
                            <w:szCs w:val="20"/>
                          </w:rPr>
                        </w:pPr>
                        <w:r>
                          <w:rPr>
                            <w:rFonts w:ascii="Arial" w:hAnsi="Arial" w:cs="Arial"/>
                            <w:b/>
                            <w:bCs/>
                            <w:i/>
                            <w:iCs/>
                            <w:sz w:val="20"/>
                            <w:szCs w:val="20"/>
                          </w:rPr>
                          <w:lastRenderedPageBreak/>
                          <w:t>TVIU:</w:t>
                        </w:r>
                        <w:r>
                          <w:rPr>
                            <w:rFonts w:ascii="Arial" w:hAnsi="Arial" w:cs="Arial"/>
                            <w:sz w:val="20"/>
                            <w:szCs w:val="20"/>
                          </w:rPr>
                          <w:t xml:space="preserve"> </w:t>
                        </w:r>
                        <w:r>
                          <w:rPr>
                            <w:rFonts w:ascii="Arial" w:hAnsi="Arial" w:cs="Arial"/>
                            <w:b/>
                            <w:bCs/>
                            <w:i/>
                            <w:iCs/>
                            <w:sz w:val="20"/>
                            <w:szCs w:val="20"/>
                          </w:rPr>
                          <w:t>Herr Hummel, sie sind Intendant des Fördervereines der Usedomer Musikfreunde e.V., welche das jährliche Usedomer Musikfestival und die Usedomer Literaturtage veranstalten. Wie ist der Zuwachs an begeisterten Zuschauern, in den letzten 5 Jahren zu verzeichnen?</w:t>
                        </w:r>
                      </w:p>
                      <w:p w:rsidR="00427A3B" w:rsidRDefault="00427A3B">
                        <w:pPr>
                          <w:pStyle w:val="StandardWeb"/>
                          <w:rPr>
                            <w:sz w:val="20"/>
                            <w:szCs w:val="20"/>
                          </w:rPr>
                        </w:pPr>
                        <w:r>
                          <w:rPr>
                            <w:rFonts w:ascii="Arial" w:hAnsi="Arial" w:cs="Arial"/>
                            <w:sz w:val="20"/>
                            <w:szCs w:val="20"/>
                          </w:rPr>
                          <w:t>Die Besucherzahlen steigen, insbesondere bei den Usedomer Literaturtagen. Das Usedomer Musikfestival hat sich zu einer festen Größe im Kulturkalender Deutschlands entwickelt. Als zweitgrößtes Klassikfestival in Mecklenburg-Vorpommern können wir mit über 14.000 Menschen konstant hohe Besucherströme verzeichnen.</w:t>
                        </w:r>
                      </w:p>
                      <w:p w:rsidR="00427A3B" w:rsidRDefault="00427A3B">
                        <w:pPr>
                          <w:pStyle w:val="StandardWeb"/>
                          <w:rPr>
                            <w:b/>
                            <w:bCs/>
                            <w:i/>
                            <w:iCs/>
                            <w:sz w:val="20"/>
                            <w:szCs w:val="20"/>
                          </w:rPr>
                        </w:pPr>
                        <w:r>
                          <w:rPr>
                            <w:rFonts w:ascii="Arial" w:hAnsi="Arial" w:cs="Arial"/>
                            <w:b/>
                            <w:bCs/>
                            <w:i/>
                            <w:iCs/>
                            <w:sz w:val="20"/>
                            <w:szCs w:val="20"/>
                          </w:rPr>
                          <w:t>TVIU: Diese aussagekräftigen Zahlen weisen auf eine hohe saisonverlängernde Maßnahme für die Insel Usedom hin. Ist aus Ihrer Sicht mit konkreten Mitteln und Zusammenarbeiten das Festival noch stärker ausbaufähig?</w:t>
                        </w:r>
                      </w:p>
                      <w:p w:rsidR="00427A3B" w:rsidRDefault="00427A3B">
                        <w:pPr>
                          <w:pStyle w:val="StandardWeb"/>
                          <w:rPr>
                            <w:sz w:val="20"/>
                            <w:szCs w:val="20"/>
                          </w:rPr>
                        </w:pPr>
                        <w:r>
                          <w:rPr>
                            <w:rFonts w:ascii="Arial" w:hAnsi="Arial" w:cs="Arial"/>
                            <w:sz w:val="20"/>
                            <w:szCs w:val="20"/>
                          </w:rPr>
                          <w:t xml:space="preserve">Erst einmal möchte ich den Partnern danken, die uns bereits unterstützen. Sie helfen die große Vielfalt des Kulturangebots auf Usedom zu erhalten. Und natürlich freuen wir uns, wenn wir unsere Kapazitäten mit neuen Förderern nicht nur konstant hochhalten, sondern erweitern können. </w:t>
                        </w:r>
                      </w:p>
                      <w:p w:rsidR="00427A3B" w:rsidRDefault="00427A3B">
                        <w:pPr>
                          <w:pStyle w:val="StandardWeb"/>
                          <w:rPr>
                            <w:b/>
                            <w:bCs/>
                            <w:i/>
                            <w:iCs/>
                            <w:sz w:val="20"/>
                            <w:szCs w:val="20"/>
                          </w:rPr>
                        </w:pPr>
                        <w:r>
                          <w:rPr>
                            <w:rFonts w:ascii="Arial" w:hAnsi="Arial" w:cs="Arial"/>
                            <w:b/>
                            <w:bCs/>
                            <w:i/>
                            <w:iCs/>
                            <w:sz w:val="20"/>
                            <w:szCs w:val="20"/>
                          </w:rPr>
                          <w:t>TVIU: Am 21.09.2019 beginnt das diesjährige Usedomer Musikfestival. Nennen Sie uns ihre 3 persönlichen Konzerthighlights!</w:t>
                        </w:r>
                      </w:p>
                      <w:p w:rsidR="00427A3B" w:rsidRDefault="00427A3B">
                        <w:pPr>
                          <w:pStyle w:val="StandardWeb"/>
                          <w:rPr>
                            <w:sz w:val="20"/>
                            <w:szCs w:val="20"/>
                          </w:rPr>
                        </w:pPr>
                        <w:r>
                          <w:rPr>
                            <w:rFonts w:ascii="Arial" w:hAnsi="Arial" w:cs="Arial"/>
                            <w:sz w:val="20"/>
                            <w:szCs w:val="20"/>
                          </w:rPr>
                          <w:t xml:space="preserve">Es ist schwer eine Auswahl zu treffen, denn jedes Konzert begeistert mich. Unser Eröffnungswochenende mit dem Baltic Sea Philharmonic, Meistercellist David Geringas und Sophie Prinzessin von Preußen ist ja bereits ausverkauft. Besonders freue ich mich auf unser zweites Peenemünder Konzert mit dem NDR Elbphilharmonie Orchester und Spitzenbariton Matthias Goerne am 5. Oktober, ein Konzert mit dem beliebten Schauspieler </w:t>
                        </w:r>
                        <w:r>
                          <w:rPr>
                            <w:rStyle w:val="Fett"/>
                            <w:rFonts w:ascii="Arial" w:hAnsi="Arial" w:cs="Arial"/>
                            <w:b w:val="0"/>
                            <w:bCs w:val="0"/>
                            <w:sz w:val="20"/>
                            <w:szCs w:val="20"/>
                          </w:rPr>
                          <w:t>Ulrich Noethen</w:t>
                        </w:r>
                        <w:r>
                          <w:rPr>
                            <w:rFonts w:ascii="Arial" w:hAnsi="Arial" w:cs="Arial"/>
                            <w:sz w:val="20"/>
                            <w:szCs w:val="20"/>
                          </w:rPr>
                          <w:t xml:space="preserve"> am 11. Oktober oder der international gefeierten Jazzpianistin</w:t>
                        </w:r>
                        <w:r>
                          <w:rPr>
                            <w:rStyle w:val="Fett"/>
                            <w:rFonts w:ascii="Arial" w:hAnsi="Arial" w:cs="Arial"/>
                            <w:b w:val="0"/>
                            <w:bCs w:val="0"/>
                            <w:sz w:val="20"/>
                            <w:szCs w:val="20"/>
                          </w:rPr>
                          <w:t xml:space="preserve"> Maria Baptist</w:t>
                        </w:r>
                        <w:r>
                          <w:rPr>
                            <w:rFonts w:ascii="Arial" w:hAnsi="Arial" w:cs="Arial"/>
                            <w:sz w:val="20"/>
                            <w:szCs w:val="20"/>
                          </w:rPr>
                          <w:t xml:space="preserve">, die schon für Michael Jackson und mit Gitte Haenning spielte, am 25. September in Seebad Kölpinsee. Der legendäre </w:t>
                        </w:r>
                        <w:r>
                          <w:rPr>
                            <w:rStyle w:val="Fett"/>
                            <w:rFonts w:ascii="Arial" w:hAnsi="Arial" w:cs="Arial"/>
                            <w:b w:val="0"/>
                            <w:bCs w:val="0"/>
                            <w:sz w:val="20"/>
                            <w:szCs w:val="20"/>
                          </w:rPr>
                          <w:t>RIAS Kammerchor</w:t>
                        </w:r>
                        <w:r>
                          <w:rPr>
                            <w:rFonts w:ascii="Arial" w:hAnsi="Arial" w:cs="Arial"/>
                            <w:sz w:val="20"/>
                            <w:szCs w:val="20"/>
                          </w:rPr>
                          <w:t xml:space="preserve"> und die </w:t>
                        </w:r>
                        <w:r>
                          <w:rPr>
                            <w:rStyle w:val="Fett"/>
                            <w:rFonts w:ascii="Arial" w:hAnsi="Arial" w:cs="Arial"/>
                            <w:b w:val="0"/>
                            <w:bCs w:val="0"/>
                            <w:sz w:val="20"/>
                            <w:szCs w:val="20"/>
                          </w:rPr>
                          <w:t xml:space="preserve">Capella de la Torre </w:t>
                        </w:r>
                        <w:r>
                          <w:rPr>
                            <w:rFonts w:ascii="Arial" w:hAnsi="Arial" w:cs="Arial"/>
                            <w:sz w:val="20"/>
                            <w:szCs w:val="20"/>
                          </w:rPr>
                          <w:t xml:space="preserve">verwandeln am 27. September mit dem 119. Psalm, dem „Schwanengesang“ von Heinrich Schütz Wolgasts St. Petri Kirche in einen Musentempel. </w:t>
                        </w:r>
                      </w:p>
                      <w:p w:rsidR="00427A3B" w:rsidRDefault="00427A3B">
                        <w:pPr>
                          <w:pStyle w:val="StandardWeb"/>
                          <w:rPr>
                            <w:b/>
                            <w:bCs/>
                            <w:i/>
                            <w:iCs/>
                            <w:sz w:val="20"/>
                            <w:szCs w:val="20"/>
                          </w:rPr>
                        </w:pPr>
                        <w:r>
                          <w:rPr>
                            <w:rFonts w:ascii="Arial" w:hAnsi="Arial" w:cs="Arial"/>
                            <w:b/>
                            <w:bCs/>
                            <w:i/>
                            <w:iCs/>
                            <w:sz w:val="20"/>
                            <w:szCs w:val="20"/>
                          </w:rPr>
                          <w:t xml:space="preserve">TVIU: Haben Sie einen Lieblingsort auf der Insel Usedom? Wenn ja, warum ist es genau dieser? </w:t>
                        </w:r>
                      </w:p>
                      <w:p w:rsidR="00427A3B" w:rsidRDefault="00427A3B">
                        <w:pPr>
                          <w:pStyle w:val="StandardWeb"/>
                          <w:rPr>
                            <w:rFonts w:ascii="Arial" w:hAnsi="Arial" w:cs="Arial"/>
                          </w:rPr>
                        </w:pPr>
                        <w:r>
                          <w:rPr>
                            <w:rFonts w:ascii="Arial" w:hAnsi="Arial" w:cs="Arial"/>
                            <w:sz w:val="20"/>
                            <w:szCs w:val="20"/>
                          </w:rPr>
                          <w:t>Es gibt viele Lieblingsorte auf dieser wunderbaren Insel, aber besonders genieße ich die Atmosphäre in den mondänen Kaiserbädern und am Stettiner Haff mit seinem weiten Horizont.  Das Achterland beeindruckt mich immer wieder, denn hier kann man ein sehr ursprüngliches Usedom erleben und hier finden Besucher des Usedomer Musikfestivals in Liepe, Stolpe, Benz und vielen weiteren Orten auch echte Geheimtipp-Konzerte… Lassen Sie sich überraschen</w:t>
                        </w:r>
                        <w:r>
                          <w:rPr>
                            <w:rFonts w:ascii="Arial" w:hAnsi="Arial" w:cs="Arial"/>
                          </w:rPr>
                          <w:t>.</w:t>
                        </w:r>
                      </w:p>
                      <w:p w:rsidR="00427A3B" w:rsidRDefault="00427A3B">
                        <w:pPr>
                          <w:pStyle w:val="StandardWeb"/>
                          <w:rPr>
                            <w:b/>
                            <w:bCs/>
                            <w:i/>
                            <w:iCs/>
                            <w:color w:val="000000"/>
                          </w:rPr>
                        </w:pPr>
                        <w:r>
                          <w:rPr>
                            <w:b/>
                            <w:bCs/>
                            <w:i/>
                            <w:iCs/>
                          </w:rPr>
                          <w:t>Danke an Herrn Hummel!</w:t>
                        </w:r>
                      </w:p>
                      <w:p w:rsidR="00427A3B" w:rsidRDefault="00427A3B">
                        <w:pPr>
                          <w:pStyle w:val="Listenabsatz"/>
                          <w:autoSpaceDE w:val="0"/>
                          <w:autoSpaceDN w:val="0"/>
                          <w:ind w:left="360"/>
                          <w:rPr>
                            <w:rFonts w:ascii="Arial" w:hAnsi="Arial" w:cs="Arial"/>
                            <w:sz w:val="20"/>
                            <w:szCs w:val="20"/>
                          </w:rPr>
                        </w:pPr>
                      </w:p>
                      <w:p w:rsidR="00427A3B" w:rsidRDefault="00427A3B" w:rsidP="00427A3B">
                        <w:pPr>
                          <w:numPr>
                            <w:ilvl w:val="0"/>
                            <w:numId w:val="1"/>
                          </w:numPr>
                          <w:autoSpaceDE w:val="0"/>
                          <w:autoSpaceDN w:val="0"/>
                          <w:spacing w:after="0" w:line="240" w:lineRule="auto"/>
                          <w:rPr>
                            <w:rFonts w:ascii="Arial" w:eastAsia="Times New Roman" w:hAnsi="Arial" w:cs="Arial"/>
                            <w:sz w:val="20"/>
                            <w:szCs w:val="20"/>
                          </w:rPr>
                        </w:pPr>
                        <w:r>
                          <w:rPr>
                            <w:rFonts w:ascii="Arial" w:eastAsia="Times New Roman" w:hAnsi="Arial" w:cs="Arial"/>
                            <w:b/>
                            <w:bCs/>
                            <w:sz w:val="20"/>
                            <w:szCs w:val="20"/>
                          </w:rPr>
                          <w:t>Treffen mit Staatssekretär Dr. Rudolph</w:t>
                        </w:r>
                      </w:p>
                      <w:p w:rsidR="00427A3B" w:rsidRDefault="00427A3B">
                        <w:pPr>
                          <w:pStyle w:val="Listenabsatz"/>
                          <w:autoSpaceDE w:val="0"/>
                          <w:autoSpaceDN w:val="0"/>
                          <w:ind w:left="360"/>
                          <w:rPr>
                            <w:rFonts w:ascii="Arial" w:hAnsi="Arial" w:cs="Arial"/>
                            <w:b/>
                            <w:bCs/>
                            <w:sz w:val="20"/>
                            <w:szCs w:val="20"/>
                          </w:rPr>
                        </w:pPr>
                      </w:p>
                      <w:p w:rsidR="00427A3B" w:rsidRDefault="00427A3B">
                        <w:pPr>
                          <w:rPr>
                            <w:rFonts w:ascii="Arial" w:hAnsi="Arial" w:cs="Arial"/>
                            <w:sz w:val="20"/>
                            <w:szCs w:val="20"/>
                          </w:rPr>
                        </w:pPr>
                        <w:r>
                          <w:rPr>
                            <w:rFonts w:ascii="Arial" w:hAnsi="Arial" w:cs="Arial"/>
                            <w:sz w:val="20"/>
                            <w:szCs w:val="20"/>
                          </w:rPr>
                          <w:t xml:space="preserve">Am 23.08.2019 fand eine Zusammenkunft mit Herrn Staatssekretär Dr. Rudolph statt. Das Wirtschaftsministerium hatte verschiedene touristische Vertreter der Insel Usedom geladen. Hierbei wurden aktuelle Probleme der Branche und insbesondere die der Insel Usedom klar definiert. Es wird an den Themen Verkehr, Marketing, Kurtaxe, Tourismusakzeptanz und Fachkräftesituation weitergearbeitet. Zuarbeiten erfolgen in den kommenden Wochen an das Wirtschaftsministerium. </w:t>
                        </w:r>
                      </w:p>
                      <w:p w:rsidR="00427A3B" w:rsidRDefault="00427A3B">
                        <w:pPr>
                          <w:rPr>
                            <w:rFonts w:ascii="Arial" w:hAnsi="Arial" w:cs="Arial"/>
                            <w:sz w:val="20"/>
                            <w:szCs w:val="20"/>
                          </w:rPr>
                        </w:pPr>
                        <w:r>
                          <w:rPr>
                            <w:rFonts w:ascii="Arial" w:hAnsi="Arial" w:cs="Arial"/>
                            <w:sz w:val="20"/>
                            <w:szCs w:val="20"/>
                          </w:rPr>
                          <w:t xml:space="preserve">Wir hoffen, dass diese Problemthemen im kommenden Jahr strukturiert und mit unserer Unterstützung angegangen werden. </w:t>
                        </w:r>
                      </w:p>
                      <w:p w:rsidR="00427A3B" w:rsidRDefault="00427A3B">
                        <w:pPr>
                          <w:pStyle w:val="Listenabsatz"/>
                          <w:spacing w:after="240" w:line="252" w:lineRule="auto"/>
                          <w:ind w:left="0"/>
                          <w:contextualSpacing/>
                          <w:rPr>
                            <w:rFonts w:ascii="Arial" w:hAnsi="Arial" w:cs="Arial"/>
                            <w:sz w:val="20"/>
                            <w:szCs w:val="20"/>
                          </w:rPr>
                        </w:pPr>
                      </w:p>
                      <w:p w:rsidR="00427A3B" w:rsidRDefault="00427A3B" w:rsidP="00427A3B">
                        <w:pPr>
                          <w:numPr>
                            <w:ilvl w:val="0"/>
                            <w:numId w:val="1"/>
                          </w:numPr>
                          <w:spacing w:after="0" w:line="240" w:lineRule="auto"/>
                          <w:rPr>
                            <w:rFonts w:ascii="Arial" w:eastAsia="Times New Roman" w:hAnsi="Arial" w:cs="Arial"/>
                            <w:b/>
                            <w:bCs/>
                            <w:sz w:val="20"/>
                            <w:szCs w:val="20"/>
                          </w:rPr>
                        </w:pPr>
                        <w:r>
                          <w:rPr>
                            <w:rFonts w:ascii="Arial" w:eastAsia="Times New Roman" w:hAnsi="Arial" w:cs="Arial"/>
                            <w:b/>
                            <w:bCs/>
                            <w:sz w:val="20"/>
                            <w:szCs w:val="20"/>
                          </w:rPr>
                          <w:t>Aktuelle Stellungnahmen</w:t>
                        </w:r>
                      </w:p>
                      <w:p w:rsidR="00427A3B" w:rsidRDefault="00427A3B">
                        <w:pPr>
                          <w:rPr>
                            <w:rFonts w:ascii="Arial" w:hAnsi="Arial" w:cs="Arial"/>
                            <w:b/>
                            <w:bCs/>
                            <w:sz w:val="20"/>
                            <w:szCs w:val="20"/>
                            <w:lang w:eastAsia="de-DE"/>
                          </w:rPr>
                        </w:pPr>
                      </w:p>
                      <w:p w:rsidR="00427A3B" w:rsidRDefault="00427A3B">
                        <w:pPr>
                          <w:pStyle w:val="Listenabsatz"/>
                          <w:spacing w:after="240" w:line="252" w:lineRule="auto"/>
                          <w:ind w:left="0"/>
                          <w:contextualSpacing/>
                          <w:rPr>
                            <w:rFonts w:ascii="Arial" w:hAnsi="Arial" w:cs="Arial"/>
                            <w:sz w:val="20"/>
                            <w:szCs w:val="20"/>
                          </w:rPr>
                        </w:pPr>
                        <w:r>
                          <w:rPr>
                            <w:rFonts w:ascii="Arial" w:hAnsi="Arial" w:cs="Arial"/>
                            <w:sz w:val="20"/>
                            <w:szCs w:val="20"/>
                          </w:rPr>
                          <w:t xml:space="preserve">Die aktuellen Stellungnahmen sind unter </w:t>
                        </w:r>
                        <w:hyperlink r:id="rId9" w:history="1">
                          <w:r>
                            <w:rPr>
                              <w:rStyle w:val="Hyperlink"/>
                              <w:rFonts w:ascii="Arial" w:hAnsi="Arial" w:cs="Arial"/>
                              <w:sz w:val="20"/>
                              <w:szCs w:val="20"/>
                            </w:rPr>
                            <w:t>https://tviu.de/aktuelle-stellungnahmen-des-tviu/</w:t>
                          </w:r>
                        </w:hyperlink>
                        <w:r>
                          <w:rPr>
                            <w:rFonts w:ascii="Arial" w:hAnsi="Arial" w:cs="Arial"/>
                            <w:sz w:val="20"/>
                            <w:szCs w:val="20"/>
                          </w:rPr>
                          <w:t xml:space="preserve"> zu finden.</w:t>
                        </w:r>
                      </w:p>
                      <w:p w:rsidR="00427A3B" w:rsidRDefault="00427A3B">
                        <w:pPr>
                          <w:pStyle w:val="Listenabsatz"/>
                          <w:ind w:left="0"/>
                          <w:rPr>
                            <w:rFonts w:ascii="Arial" w:hAnsi="Arial" w:cs="Arial"/>
                            <w:sz w:val="24"/>
                            <w:szCs w:val="24"/>
                          </w:rPr>
                        </w:pPr>
                      </w:p>
                      <w:p w:rsidR="00427A3B" w:rsidRDefault="00427A3B">
                        <w:pPr>
                          <w:pStyle w:val="Listenabsatz"/>
                          <w:ind w:left="360"/>
                          <w:rPr>
                            <w:rFonts w:ascii="Arial" w:hAnsi="Arial" w:cs="Arial"/>
                            <w:b/>
                            <w:bCs/>
                            <w:sz w:val="20"/>
                            <w:szCs w:val="20"/>
                          </w:rPr>
                        </w:pPr>
                      </w:p>
                      <w:p w:rsidR="00427A3B" w:rsidRDefault="00427A3B" w:rsidP="00427A3B">
                        <w:pPr>
                          <w:numPr>
                            <w:ilvl w:val="0"/>
                            <w:numId w:val="1"/>
                          </w:numPr>
                          <w:spacing w:after="0" w:line="240" w:lineRule="auto"/>
                          <w:rPr>
                            <w:rFonts w:ascii="Arial" w:eastAsia="Times New Roman" w:hAnsi="Arial" w:cs="Arial"/>
                            <w:b/>
                            <w:bCs/>
                            <w:sz w:val="20"/>
                            <w:szCs w:val="20"/>
                          </w:rPr>
                        </w:pPr>
                        <w:r>
                          <w:rPr>
                            <w:rFonts w:ascii="Arial" w:eastAsia="Times New Roman" w:hAnsi="Arial" w:cs="Arial"/>
                            <w:b/>
                            <w:bCs/>
                            <w:sz w:val="20"/>
                            <w:szCs w:val="20"/>
                          </w:rPr>
                          <w:t>Gemeinsame Vorstandssitzung mit dem Tourismusverband Insel Rügen e.V.</w:t>
                        </w:r>
                      </w:p>
                      <w:p w:rsidR="00427A3B" w:rsidRDefault="00427A3B">
                        <w:pPr>
                          <w:rPr>
                            <w:rFonts w:ascii="Arial" w:hAnsi="Arial" w:cs="Arial"/>
                            <w:b/>
                            <w:bCs/>
                            <w:sz w:val="20"/>
                            <w:szCs w:val="20"/>
                            <w:lang w:eastAsia="de-DE"/>
                          </w:rPr>
                        </w:pPr>
                      </w:p>
                      <w:p w:rsidR="00427A3B" w:rsidRDefault="00427A3B">
                        <w:pPr>
                          <w:rPr>
                            <w:rFonts w:ascii="Arial" w:hAnsi="Arial" w:cs="Arial"/>
                            <w:sz w:val="20"/>
                            <w:szCs w:val="20"/>
                          </w:rPr>
                        </w:pPr>
                        <w:r>
                          <w:rPr>
                            <w:rFonts w:ascii="Arial" w:hAnsi="Arial" w:cs="Arial"/>
                            <w:sz w:val="20"/>
                            <w:szCs w:val="20"/>
                          </w:rPr>
                          <w:t xml:space="preserve">Am 09.09.2019 tagten der Tourismusverband Insel Usedom e.V. (TVIU) mit dem Tourismusverband Insel Rügen e.V. (TVR) im Familienhotel Waldhof. Themen zur aktuellen Saisonauslastung sowie zur aktuellen Regelung der Kurtaxabgaben wurden aufgegriffen. Die angestrebte Modellregion ist bisher noch nicht entschieden. Beide Regionen warten hier auf Rückmeldung seitens des Wirtschaftsministeriums. </w:t>
                        </w:r>
                      </w:p>
                      <w:p w:rsidR="00427A3B" w:rsidRDefault="00427A3B">
                        <w:pPr>
                          <w:rPr>
                            <w:rFonts w:ascii="Arial" w:hAnsi="Arial" w:cs="Arial"/>
                            <w:sz w:val="20"/>
                            <w:szCs w:val="20"/>
                          </w:rPr>
                        </w:pPr>
                      </w:p>
                      <w:p w:rsidR="00427A3B" w:rsidRDefault="00427A3B">
                        <w:pPr>
                          <w:rPr>
                            <w:rFonts w:ascii="Arial" w:hAnsi="Arial" w:cs="Arial"/>
                            <w:sz w:val="20"/>
                            <w:szCs w:val="20"/>
                          </w:rPr>
                        </w:pPr>
                        <w:r>
                          <w:rPr>
                            <w:rFonts w:ascii="Arial" w:hAnsi="Arial" w:cs="Arial"/>
                            <w:sz w:val="20"/>
                            <w:szCs w:val="20"/>
                          </w:rPr>
                          <w:t>Die Regelungen zur Kurtaxabgabe (z.B. Nicht-Anerkennung von Verwandten 1. Grades, Einheimischen-Kurtaxe) haben zur Verschärfung der Tourismusakzeptanz auf beiden Insel</w:t>
                        </w:r>
                        <w:r>
                          <w:rPr>
                            <w:rFonts w:ascii="Arial" w:hAnsi="Arial" w:cs="Arial"/>
                            <w:color w:val="000000"/>
                            <w:sz w:val="20"/>
                            <w:szCs w:val="20"/>
                          </w:rPr>
                          <w:t>n</w:t>
                        </w:r>
                        <w:r>
                          <w:rPr>
                            <w:rFonts w:ascii="Arial" w:hAnsi="Arial" w:cs="Arial"/>
                            <w:sz w:val="20"/>
                            <w:szCs w:val="20"/>
                          </w:rPr>
                          <w:t xml:space="preserve"> geführt. Die Touristiker der beiden führenden Urlaubsinseln im Land M-V fordern hierzu übergeordnete Lösungen. Das kommunale Abgabengesetz sowie das Kurortegesetz müssen schnellstmöglich den aktuellen Anforderungen angepasst werden. </w:t>
                        </w:r>
                      </w:p>
                      <w:p w:rsidR="00427A3B" w:rsidRDefault="00427A3B">
                        <w:pPr>
                          <w:rPr>
                            <w:rFonts w:ascii="Arial" w:hAnsi="Arial" w:cs="Arial"/>
                            <w:sz w:val="20"/>
                            <w:szCs w:val="20"/>
                          </w:rPr>
                        </w:pPr>
                      </w:p>
                      <w:p w:rsidR="00427A3B" w:rsidRDefault="00427A3B">
                        <w:pPr>
                          <w:rPr>
                            <w:rFonts w:ascii="Arial" w:hAnsi="Arial" w:cs="Arial"/>
                            <w:sz w:val="20"/>
                            <w:szCs w:val="20"/>
                          </w:rPr>
                        </w:pPr>
                        <w:r>
                          <w:rPr>
                            <w:rFonts w:ascii="Arial" w:hAnsi="Arial" w:cs="Arial"/>
                            <w:sz w:val="20"/>
                            <w:szCs w:val="20"/>
                          </w:rPr>
                          <w:t>Der TVIU und der TVR wollen zukünftige Stellungnahmen in dieser Hinsicht gemeinsam abgeben und beginnen mit Ihrer ersten Handlung: eine Stellungnahme „Tourismus als Pflichtaufgabe“. Diese können Sie in unserem Newsletter 10/2019 lesen.</w:t>
                        </w:r>
                      </w:p>
                      <w:p w:rsidR="00427A3B" w:rsidRDefault="00427A3B">
                        <w:pPr>
                          <w:rPr>
                            <w:rFonts w:ascii="Arial" w:hAnsi="Arial" w:cs="Arial"/>
                            <w:sz w:val="20"/>
                            <w:szCs w:val="20"/>
                          </w:rPr>
                        </w:pPr>
                      </w:p>
                      <w:p w:rsidR="00427A3B" w:rsidRDefault="00427A3B">
                        <w:pPr>
                          <w:rPr>
                            <w:rFonts w:ascii="Arial" w:hAnsi="Arial" w:cs="Arial"/>
                            <w:sz w:val="20"/>
                            <w:szCs w:val="20"/>
                          </w:rPr>
                        </w:pPr>
                        <w:r>
                          <w:rPr>
                            <w:rFonts w:ascii="Arial" w:hAnsi="Arial" w:cs="Arial"/>
                            <w:sz w:val="20"/>
                            <w:szCs w:val="20"/>
                          </w:rPr>
                          <w:t>Die AG Struktur &amp; Finanzierung spielte ebenfalls eine Rolle in der gemeinsamen Vorstandssitzung. So wurden die Rahmen von Fördermöglichkeiten besprochen und nach Lösungen bei der Besteuerung von Gemeindeinvestitionen gesucht.</w:t>
                        </w:r>
                      </w:p>
                      <w:p w:rsidR="00427A3B" w:rsidRDefault="00427A3B">
                        <w:pPr>
                          <w:rPr>
                            <w:rFonts w:ascii="Arial" w:hAnsi="Arial" w:cs="Arial"/>
                            <w:sz w:val="20"/>
                            <w:szCs w:val="20"/>
                          </w:rPr>
                        </w:pPr>
                      </w:p>
                      <w:p w:rsidR="00427A3B" w:rsidRDefault="00427A3B">
                        <w:pPr>
                          <w:rPr>
                            <w:rFonts w:ascii="Arial" w:hAnsi="Arial" w:cs="Arial"/>
                            <w:sz w:val="20"/>
                            <w:szCs w:val="20"/>
                          </w:rPr>
                        </w:pPr>
                        <w:r>
                          <w:rPr>
                            <w:rFonts w:ascii="Arial" w:hAnsi="Arial" w:cs="Arial"/>
                            <w:sz w:val="20"/>
                            <w:szCs w:val="20"/>
                          </w:rPr>
                          <w:t>Der TVR lobte die Studie zur Tourismusakzeptanz des TVIU aus 2015. Der TVIU denkt über eine Fortschreibung dieses Konzeptes nach.</w:t>
                        </w:r>
                      </w:p>
                      <w:p w:rsidR="00427A3B" w:rsidRDefault="00427A3B">
                        <w:pPr>
                          <w:rPr>
                            <w:rFonts w:ascii="Arial" w:hAnsi="Arial" w:cs="Arial"/>
                            <w:sz w:val="24"/>
                            <w:szCs w:val="24"/>
                          </w:rPr>
                        </w:pPr>
                      </w:p>
                      <w:p w:rsidR="00427A3B" w:rsidRDefault="00427A3B">
                        <w:pPr>
                          <w:rPr>
                            <w:rFonts w:ascii="Arial" w:hAnsi="Arial" w:cs="Arial"/>
                            <w:sz w:val="24"/>
                            <w:szCs w:val="24"/>
                          </w:rPr>
                        </w:pPr>
                      </w:p>
                      <w:p w:rsidR="00427A3B" w:rsidRDefault="00427A3B" w:rsidP="00EB4B4D">
                        <w:pPr>
                          <w:numPr>
                            <w:ilvl w:val="0"/>
                            <w:numId w:val="1"/>
                          </w:numPr>
                          <w:spacing w:line="252" w:lineRule="auto"/>
                          <w:contextualSpacing/>
                          <w:rPr>
                            <w:rFonts w:ascii="Arial" w:eastAsia="Times New Roman" w:hAnsi="Arial" w:cs="Arial"/>
                            <w:b/>
                            <w:bCs/>
                            <w:sz w:val="20"/>
                            <w:szCs w:val="20"/>
                          </w:rPr>
                        </w:pPr>
                        <w:r>
                          <w:rPr>
                            <w:rFonts w:ascii="Arial" w:eastAsia="Times New Roman" w:hAnsi="Arial" w:cs="Arial"/>
                            <w:b/>
                            <w:bCs/>
                            <w:sz w:val="20"/>
                            <w:szCs w:val="20"/>
                          </w:rPr>
                          <w:t>Was gibt es Neues von unseren Verbandsmitgliedern</w:t>
                        </w:r>
                      </w:p>
                      <w:p w:rsidR="00427A3B" w:rsidRDefault="00427A3B">
                        <w:pPr>
                          <w:spacing w:line="252" w:lineRule="auto"/>
                          <w:contextualSpacing/>
                          <w:rPr>
                            <w:rFonts w:ascii="Arial" w:hAnsi="Arial" w:cs="Arial"/>
                            <w:color w:val="000000"/>
                            <w:sz w:val="24"/>
                            <w:szCs w:val="24"/>
                          </w:rPr>
                        </w:pPr>
                      </w:p>
                      <w:p w:rsidR="00427A3B" w:rsidRDefault="00427A3B">
                        <w:pPr>
                          <w:rPr>
                            <w:rFonts w:ascii="Arial" w:hAnsi="Arial" w:cs="Arial"/>
                            <w:b/>
                            <w:bCs/>
                            <w:sz w:val="20"/>
                            <w:szCs w:val="20"/>
                            <w:lang w:eastAsia="de-DE"/>
                          </w:rPr>
                        </w:pPr>
                        <w:r>
                          <w:rPr>
                            <w:rFonts w:ascii="Arial" w:hAnsi="Arial" w:cs="Arial"/>
                            <w:b/>
                            <w:bCs/>
                            <w:sz w:val="20"/>
                            <w:szCs w:val="20"/>
                          </w:rPr>
                          <w:t>Kaiserbädersaal- Kino für Heringsdorf</w:t>
                        </w:r>
                      </w:p>
                      <w:p w:rsidR="00427A3B" w:rsidRDefault="00427A3B">
                        <w:pPr>
                          <w:rPr>
                            <w:rFonts w:ascii="Arial" w:hAnsi="Arial" w:cs="Arial"/>
                            <w:sz w:val="20"/>
                            <w:szCs w:val="20"/>
                          </w:rPr>
                        </w:pPr>
                        <w:r>
                          <w:rPr>
                            <w:rFonts w:ascii="Arial" w:hAnsi="Arial" w:cs="Arial"/>
                            <w:sz w:val="20"/>
                            <w:szCs w:val="20"/>
                          </w:rPr>
                          <w:t>Seit dem 03.09.2019 verwandelt sich der Kaiserbädersaal in Heringsdorf regelmäßig zu einem Kino. Immer dienstags um 15:00 Uhr und um 19:00 Uhr werden ausgewählte Filme abseits des Mainstreams abgespielt. In der Sommerferienzeit von Juli bis August werden zudem noch sonntags um 15:00 Uhr und mittwochs um 15:00 Uhr und um 19:00 Uhr Filme gezeigt. Ab Oktober beginnt der Start der Live- Übertragungen von Vorstellungen aus dem Royal Opera House. Frisches Popcorn gibt es natürlich auch! Viel Spaß!</w:t>
                        </w:r>
                      </w:p>
                      <w:p w:rsidR="00427A3B" w:rsidRDefault="00427A3B">
                        <w:pPr>
                          <w:rPr>
                            <w:rFonts w:ascii="Arial" w:hAnsi="Arial" w:cs="Arial"/>
                            <w:sz w:val="24"/>
                            <w:szCs w:val="24"/>
                          </w:rPr>
                        </w:pPr>
                      </w:p>
                      <w:p w:rsidR="00427A3B" w:rsidRDefault="00427A3B">
                        <w:pPr>
                          <w:rPr>
                            <w:rFonts w:ascii="Arial" w:hAnsi="Arial" w:cs="Arial"/>
                            <w:b/>
                            <w:bCs/>
                            <w:sz w:val="20"/>
                            <w:szCs w:val="20"/>
                          </w:rPr>
                        </w:pPr>
                        <w:r>
                          <w:rPr>
                            <w:rFonts w:ascii="Arial" w:hAnsi="Arial" w:cs="Arial"/>
                            <w:b/>
                            <w:bCs/>
                            <w:sz w:val="20"/>
                            <w:szCs w:val="20"/>
                          </w:rPr>
                          <w:t>26. Usedomer Musikfestival</w:t>
                        </w:r>
                      </w:p>
                      <w:p w:rsidR="00427A3B" w:rsidRDefault="00427A3B">
                        <w:pPr>
                          <w:rPr>
                            <w:rFonts w:ascii="Arial" w:hAnsi="Arial" w:cs="Arial"/>
                            <w:sz w:val="20"/>
                            <w:szCs w:val="20"/>
                          </w:rPr>
                        </w:pPr>
                        <w:r>
                          <w:rPr>
                            <w:rFonts w:ascii="Arial" w:hAnsi="Arial" w:cs="Arial"/>
                            <w:sz w:val="20"/>
                            <w:szCs w:val="20"/>
                          </w:rPr>
                          <w:t xml:space="preserve">Vom 21.09. bis 12.10.2019 findet zum 26. Mal das Usedomer Musikfestival statt, bei dem die Stars und Schätze der Musik des Ostseeraums an den besonderen Konzertorten auf unserer Insel präsentiert werden. </w:t>
                        </w:r>
                        <w:r>
                          <w:rPr>
                            <w:rFonts w:ascii="Arial" w:hAnsi="Arial" w:cs="Arial"/>
                            <w:sz w:val="20"/>
                            <w:szCs w:val="20"/>
                          </w:rPr>
                          <w:lastRenderedPageBreak/>
                          <w:t>Jährlich wechselnde Länderschwerpunkte zeigen dann die ganze musikalische Vielfalt des Nordens Europas.</w:t>
                        </w:r>
                      </w:p>
                      <w:p w:rsidR="00427A3B" w:rsidRDefault="00427A3B">
                        <w:pPr>
                          <w:rPr>
                            <w:rFonts w:ascii="Arial" w:hAnsi="Arial" w:cs="Arial"/>
                            <w:sz w:val="24"/>
                            <w:szCs w:val="24"/>
                          </w:rPr>
                        </w:pPr>
                      </w:p>
                      <w:p w:rsidR="00427A3B" w:rsidRDefault="00427A3B">
                        <w:pPr>
                          <w:rPr>
                            <w:rFonts w:ascii="Arial" w:hAnsi="Arial" w:cs="Arial"/>
                            <w:sz w:val="20"/>
                            <w:szCs w:val="20"/>
                          </w:rPr>
                        </w:pPr>
                        <w:r>
                          <w:rPr>
                            <w:rFonts w:ascii="Arial" w:hAnsi="Arial" w:cs="Arial"/>
                            <w:b/>
                            <w:bCs/>
                            <w:sz w:val="20"/>
                            <w:szCs w:val="20"/>
                          </w:rPr>
                          <w:t>Regionale Grundwassernutzung im Klimawandel</w:t>
                        </w:r>
                        <w:r>
                          <w:rPr>
                            <w:rFonts w:ascii="Arial" w:hAnsi="Arial" w:cs="Arial"/>
                            <w:sz w:val="20"/>
                            <w:szCs w:val="20"/>
                          </w:rPr>
                          <w:t xml:space="preserve"> </w:t>
                        </w:r>
                      </w:p>
                      <w:p w:rsidR="00427A3B" w:rsidRDefault="00427A3B">
                        <w:pPr>
                          <w:rPr>
                            <w:rFonts w:ascii="Arial" w:hAnsi="Arial" w:cs="Arial"/>
                            <w:sz w:val="20"/>
                            <w:szCs w:val="20"/>
                          </w:rPr>
                        </w:pPr>
                        <w:r>
                          <w:rPr>
                            <w:rFonts w:ascii="Arial" w:hAnsi="Arial" w:cs="Arial"/>
                            <w:sz w:val="20"/>
                            <w:szCs w:val="20"/>
                          </w:rPr>
                          <w:t>Die Broschüre zum Projekt „Regionale Grundwassernutzung im Klimawandel“ in der Planungsregion Vorpommern steht nun unter folgendem Link als PDF zum Download bereit.</w:t>
                        </w:r>
                      </w:p>
                      <w:p w:rsidR="00427A3B" w:rsidRDefault="00427A3B">
                        <w:pPr>
                          <w:rPr>
                            <w:rFonts w:ascii="Arial" w:hAnsi="Arial" w:cs="Arial"/>
                            <w:sz w:val="20"/>
                            <w:szCs w:val="20"/>
                          </w:rPr>
                        </w:pPr>
                        <w:hyperlink r:id="rId10" w:history="1">
                          <w:r>
                            <w:rPr>
                              <w:rStyle w:val="Hyperlink"/>
                              <w:rFonts w:ascii="Arial" w:hAnsi="Arial" w:cs="Arial"/>
                              <w:sz w:val="20"/>
                              <w:szCs w:val="20"/>
                            </w:rPr>
                            <w:t>https://rpv-vorpommern.de/wp-content/uploads/sites/2/2019/08/Re</w:t>
                          </w:r>
                          <w:r>
                            <w:rPr>
                              <w:rStyle w:val="Hyperlink"/>
                              <w:rFonts w:ascii="Arial" w:hAnsi="Arial" w:cs="Arial"/>
                              <w:color w:val="000000"/>
                              <w:sz w:val="20"/>
                              <w:szCs w:val="20"/>
                            </w:rPr>
                            <w:t xml:space="preserve"> </w:t>
                          </w:r>
                          <w:r>
                            <w:rPr>
                              <w:rStyle w:val="Hyperlink"/>
                              <w:rFonts w:ascii="Arial" w:hAnsi="Arial" w:cs="Arial"/>
                              <w:sz w:val="20"/>
                              <w:szCs w:val="20"/>
                            </w:rPr>
                            <w:t>gWaKlim_Broschuere_Grundwassernutzung_Klimawandel.pdf</w:t>
                          </w:r>
                        </w:hyperlink>
                        <w:r>
                          <w:rPr>
                            <w:rFonts w:ascii="Arial" w:hAnsi="Arial" w:cs="Arial"/>
                            <w:sz w:val="20"/>
                            <w:szCs w:val="20"/>
                          </w:rPr>
                          <w:t xml:space="preserve"> </w:t>
                        </w:r>
                      </w:p>
                      <w:p w:rsidR="00427A3B" w:rsidRDefault="00427A3B">
                        <w:pPr>
                          <w:rPr>
                            <w:rFonts w:ascii="Arial" w:hAnsi="Arial" w:cs="Arial"/>
                            <w:sz w:val="24"/>
                            <w:szCs w:val="24"/>
                          </w:rPr>
                        </w:pPr>
                      </w:p>
                      <w:p w:rsidR="00427A3B" w:rsidRDefault="00427A3B">
                        <w:pPr>
                          <w:rPr>
                            <w:rFonts w:ascii="Arial" w:hAnsi="Arial" w:cs="Arial"/>
                            <w:b/>
                            <w:bCs/>
                            <w:sz w:val="20"/>
                            <w:szCs w:val="20"/>
                          </w:rPr>
                        </w:pPr>
                        <w:r>
                          <w:rPr>
                            <w:rFonts w:ascii="Arial" w:hAnsi="Arial" w:cs="Arial"/>
                            <w:b/>
                            <w:bCs/>
                            <w:sz w:val="20"/>
                            <w:szCs w:val="20"/>
                          </w:rPr>
                          <w:t>Familienhotel Waldhof</w:t>
                        </w:r>
                      </w:p>
                      <w:p w:rsidR="00427A3B" w:rsidRDefault="00427A3B">
                        <w:pPr>
                          <w:rPr>
                            <w:rFonts w:ascii="Arial" w:hAnsi="Arial" w:cs="Arial"/>
                            <w:sz w:val="20"/>
                            <w:szCs w:val="20"/>
                          </w:rPr>
                        </w:pPr>
                        <w:r>
                          <w:rPr>
                            <w:rFonts w:ascii="Arial" w:hAnsi="Arial" w:cs="Arial"/>
                            <w:sz w:val="20"/>
                            <w:szCs w:val="20"/>
                          </w:rPr>
                          <w:t>Am 23.08.2019 fand in Trassenheide, im Seetelhotel Familienresort Waldhof auf der Insel Usedom die Grundsteinlegung für das neue Haupthaus statt. Bis Ende Mai 2020 entstehen auf dem knapp sieben Hektar großen Gelände ein neues Restaurant- und Empfangsgebäude, ein Spaßbad mit Wellnessbereich und Rutsche sowie drei Spielplätze, mehr als 130 Zimmer inklusive 20 Suiten.</w:t>
                        </w:r>
                      </w:p>
                      <w:p w:rsidR="00427A3B" w:rsidRDefault="00427A3B">
                        <w:pPr>
                          <w:rPr>
                            <w:rFonts w:ascii="Arial" w:hAnsi="Arial" w:cs="Arial"/>
                            <w:sz w:val="20"/>
                            <w:szCs w:val="20"/>
                          </w:rPr>
                        </w:pPr>
                        <w:r>
                          <w:rPr>
                            <w:rFonts w:ascii="Arial" w:hAnsi="Arial" w:cs="Arial"/>
                            <w:sz w:val="20"/>
                            <w:szCs w:val="20"/>
                          </w:rPr>
                          <w:t>Im Lobbybereich wird eine Theaterbühne mit anliegender Indoor Rutsche entstehen.</w:t>
                        </w:r>
                      </w:p>
                      <w:p w:rsidR="00427A3B" w:rsidRDefault="00427A3B">
                        <w:pPr>
                          <w:rPr>
                            <w:rFonts w:ascii="Arial" w:hAnsi="Arial" w:cs="Arial"/>
                            <w:color w:val="000000"/>
                            <w:sz w:val="24"/>
                            <w:szCs w:val="24"/>
                          </w:rPr>
                        </w:pPr>
                      </w:p>
                      <w:p w:rsidR="00427A3B" w:rsidRDefault="00427A3B">
                        <w:pPr>
                          <w:rPr>
                            <w:rFonts w:ascii="Arial" w:hAnsi="Arial" w:cs="Arial"/>
                            <w:b/>
                            <w:bCs/>
                            <w:color w:val="000000"/>
                            <w:sz w:val="20"/>
                            <w:szCs w:val="20"/>
                          </w:rPr>
                        </w:pPr>
                        <w:r>
                          <w:rPr>
                            <w:rFonts w:ascii="Arial" w:hAnsi="Arial" w:cs="Arial"/>
                            <w:b/>
                            <w:bCs/>
                            <w:color w:val="000000"/>
                            <w:sz w:val="20"/>
                            <w:szCs w:val="20"/>
                          </w:rPr>
                          <w:t>UMFRAGE TMV</w:t>
                        </w:r>
                      </w:p>
                      <w:p w:rsidR="00427A3B" w:rsidRDefault="00427A3B">
                        <w:pPr>
                          <w:rPr>
                            <w:rFonts w:ascii="Arial" w:hAnsi="Arial" w:cs="Arial"/>
                            <w:color w:val="000000"/>
                            <w:sz w:val="20"/>
                            <w:szCs w:val="20"/>
                          </w:rPr>
                        </w:pPr>
                        <w:r>
                          <w:rPr>
                            <w:rFonts w:ascii="Arial" w:hAnsi="Arial" w:cs="Arial"/>
                            <w:color w:val="000000"/>
                            <w:sz w:val="20"/>
                            <w:szCs w:val="20"/>
                          </w:rPr>
                          <w:t>Liebe Kolleginnen und Kollegen,</w:t>
                        </w:r>
                      </w:p>
                      <w:p w:rsidR="00427A3B" w:rsidRDefault="00427A3B">
                        <w:pPr>
                          <w:rPr>
                            <w:rFonts w:ascii="Arial" w:hAnsi="Arial" w:cs="Arial"/>
                            <w:color w:val="000000"/>
                            <w:sz w:val="20"/>
                            <w:szCs w:val="20"/>
                          </w:rPr>
                        </w:pPr>
                      </w:p>
                      <w:p w:rsidR="00427A3B" w:rsidRDefault="00427A3B">
                        <w:pPr>
                          <w:rPr>
                            <w:rFonts w:ascii="Arial" w:hAnsi="Arial" w:cs="Arial"/>
                            <w:color w:val="000000"/>
                            <w:sz w:val="20"/>
                            <w:szCs w:val="20"/>
                          </w:rPr>
                        </w:pPr>
                        <w:r>
                          <w:rPr>
                            <w:rFonts w:ascii="Arial" w:hAnsi="Arial" w:cs="Arial"/>
                            <w:color w:val="000000"/>
                            <w:sz w:val="20"/>
                            <w:szCs w:val="20"/>
                          </w:rPr>
                          <w:t>wir bereiten in einer Machbarkeitsanalyse gegenwärtig die Berechnung eines CO2-Fußabdruckes (CO2-Footprint) für den MV-Tourismus vor.</w:t>
                        </w:r>
                      </w:p>
                      <w:p w:rsidR="00427A3B" w:rsidRDefault="00427A3B">
                        <w:pPr>
                          <w:rPr>
                            <w:rFonts w:ascii="Arial" w:hAnsi="Arial" w:cs="Arial"/>
                            <w:color w:val="000000"/>
                            <w:sz w:val="20"/>
                            <w:szCs w:val="20"/>
                          </w:rPr>
                        </w:pPr>
                        <w:r>
                          <w:rPr>
                            <w:rFonts w:ascii="Arial" w:hAnsi="Arial" w:cs="Arial"/>
                            <w:color w:val="000000"/>
                            <w:sz w:val="20"/>
                            <w:szCs w:val="20"/>
                          </w:rPr>
                          <w:t>Das klingt zunächst einmal sehr pauschal, ist natürlich jedoch weder pauschal noch einfach umsetzbar. Dahinter verbirgt sich unter anderem das Ziel, die bisherige Berechnung aus dem Jahr 2007, welche dem Projekt "Waldaktie" zugrunde gelegt wurde, zu überarbeiten. Aber mehr noch sollen die aktuellen Untersuchungen Anhaltspunkte liefern, wie sich das Reiseverhalten unserer Gäste auf die CO2-Bilanz in allen Aktivitätsfeldern der touristischen Reisekette auswirkt und welche Einflußmöglichkeiten unsere Gäste wie auch die Tourismusbranche auf die CO2-Reduzierung wahrnehmen können.</w:t>
                        </w:r>
                      </w:p>
                      <w:p w:rsidR="00427A3B" w:rsidRDefault="00427A3B">
                        <w:pPr>
                          <w:rPr>
                            <w:rFonts w:ascii="Arial" w:hAnsi="Arial" w:cs="Arial"/>
                            <w:color w:val="000000"/>
                            <w:sz w:val="20"/>
                            <w:szCs w:val="20"/>
                          </w:rPr>
                        </w:pPr>
                        <w:r>
                          <w:rPr>
                            <w:rFonts w:ascii="Arial" w:hAnsi="Arial" w:cs="Arial"/>
                            <w:color w:val="000000"/>
                            <w:sz w:val="20"/>
                            <w:szCs w:val="20"/>
                          </w:rPr>
                          <w:t>Verschiedene Betrachtungsebenen - vom einzelnen Ort bis zur gesamten Destination - sollen hier zukünftig analysierbar werden und somit auch Ihnen wertvolle und vergleichbare Hinweise für Entscheidungen liefern. Der gesamte Prozess bettet sich ein in das gemeinsame Ziel, Mecklenburg-Vorpommern und seine Destinationen aktiv hin zu einem nachhaltigen Reiseziel zu entwickeln.</w:t>
                        </w:r>
                      </w:p>
                      <w:p w:rsidR="00427A3B" w:rsidRDefault="00427A3B">
                        <w:pPr>
                          <w:rPr>
                            <w:rFonts w:ascii="Arial" w:hAnsi="Arial" w:cs="Arial"/>
                            <w:color w:val="000000"/>
                            <w:sz w:val="20"/>
                            <w:szCs w:val="20"/>
                          </w:rPr>
                        </w:pPr>
                      </w:p>
                      <w:p w:rsidR="00427A3B" w:rsidRDefault="00427A3B">
                        <w:pPr>
                          <w:rPr>
                            <w:rFonts w:ascii="Arial" w:hAnsi="Arial" w:cs="Arial"/>
                            <w:b/>
                            <w:bCs/>
                            <w:color w:val="000000"/>
                            <w:sz w:val="20"/>
                            <w:szCs w:val="20"/>
                          </w:rPr>
                        </w:pPr>
                        <w:r>
                          <w:rPr>
                            <w:rFonts w:ascii="Arial" w:hAnsi="Arial" w:cs="Arial"/>
                            <w:b/>
                            <w:bCs/>
                            <w:color w:val="000000"/>
                            <w:sz w:val="20"/>
                            <w:szCs w:val="20"/>
                          </w:rPr>
                          <w:t>Ich möchte Sie heute zunächst um eine Information bitten, in welchem Umfang in Ihrer Region bereits die Berechnung von CO2-Footprints vorgenommen wird oder in Vorbereitung ist.</w:t>
                        </w:r>
                      </w:p>
                      <w:p w:rsidR="00427A3B" w:rsidRDefault="00427A3B">
                        <w:pPr>
                          <w:rPr>
                            <w:rFonts w:ascii="Arial" w:hAnsi="Arial" w:cs="Arial"/>
                            <w:b/>
                            <w:bCs/>
                            <w:color w:val="000000"/>
                            <w:sz w:val="20"/>
                            <w:szCs w:val="20"/>
                          </w:rPr>
                        </w:pPr>
                        <w:r>
                          <w:rPr>
                            <w:rFonts w:ascii="Arial" w:hAnsi="Arial" w:cs="Arial"/>
                            <w:b/>
                            <w:bCs/>
                            <w:color w:val="000000"/>
                            <w:sz w:val="20"/>
                            <w:szCs w:val="20"/>
                          </w:rPr>
                          <w:t>Es geht vordergründig dabei um lokale oder regionale Bezüge, welche mehrere Einflüsse zusammenfassen (z.B. Anreise+ Aufenthalt+ Freizeitaktivitäten in einem bestimmten Zielgebiet oder -ort) für ein typisches touristisches Scenario.</w:t>
                        </w:r>
                      </w:p>
                      <w:p w:rsidR="00427A3B" w:rsidRDefault="00427A3B">
                        <w:pPr>
                          <w:rPr>
                            <w:rFonts w:ascii="Arial" w:hAnsi="Arial" w:cs="Arial"/>
                            <w:b/>
                            <w:bCs/>
                            <w:color w:val="000000"/>
                            <w:sz w:val="20"/>
                            <w:szCs w:val="20"/>
                          </w:rPr>
                        </w:pPr>
                        <w:r>
                          <w:rPr>
                            <w:rFonts w:ascii="Arial" w:hAnsi="Arial" w:cs="Arial"/>
                            <w:b/>
                            <w:bCs/>
                            <w:color w:val="000000"/>
                            <w:sz w:val="20"/>
                            <w:szCs w:val="20"/>
                          </w:rPr>
                          <w:t xml:space="preserve">Wir wissen, dass einzelne Betriebe, Hotelkooperationen oder Branchen entsprechende Zertifizierungen umsetzen (z.B. mit Viabono, MyClimate, ClimatePartner uvm.), eine destinationsweite Zusammenfassung, die letztlich einen CO2-Footprint eines Urlaubes in seiner Gesamtheit und mit </w:t>
                        </w:r>
                        <w:r>
                          <w:rPr>
                            <w:rFonts w:ascii="Arial" w:hAnsi="Arial" w:cs="Arial"/>
                            <w:b/>
                            <w:bCs/>
                            <w:color w:val="000000"/>
                            <w:sz w:val="20"/>
                            <w:szCs w:val="20"/>
                          </w:rPr>
                          <w:lastRenderedPageBreak/>
                          <w:t>regionalem Bezug vermittelt, ist jedoch noch sehr selten zu finden oder basiert auf unterschiedlichen Annahmen.</w:t>
                        </w:r>
                      </w:p>
                      <w:p w:rsidR="00427A3B" w:rsidRDefault="00427A3B">
                        <w:pPr>
                          <w:rPr>
                            <w:rFonts w:ascii="Arial" w:hAnsi="Arial" w:cs="Arial"/>
                            <w:color w:val="000000"/>
                            <w:sz w:val="20"/>
                            <w:szCs w:val="20"/>
                          </w:rPr>
                        </w:pPr>
                      </w:p>
                      <w:p w:rsidR="00427A3B" w:rsidRDefault="00427A3B">
                        <w:pPr>
                          <w:rPr>
                            <w:rFonts w:ascii="Arial" w:hAnsi="Arial" w:cs="Arial"/>
                            <w:b/>
                            <w:bCs/>
                            <w:color w:val="000000"/>
                            <w:sz w:val="20"/>
                            <w:szCs w:val="20"/>
                          </w:rPr>
                        </w:pPr>
                        <w:r>
                          <w:rPr>
                            <w:rFonts w:ascii="Arial" w:hAnsi="Arial" w:cs="Arial"/>
                            <w:color w:val="000000"/>
                            <w:sz w:val="20"/>
                            <w:szCs w:val="20"/>
                          </w:rPr>
                          <w:t xml:space="preserve">Bitte übermitteln Sie mir Ihre Hinweise aus Ihrem Wirkungsfeld einfach als Antwort an </w:t>
                        </w:r>
                        <w:hyperlink r:id="rId11" w:history="1">
                          <w:r>
                            <w:rPr>
                              <w:rStyle w:val="Hyperlink"/>
                              <w:rFonts w:ascii="Arial" w:hAnsi="Arial" w:cs="Arial"/>
                              <w:b/>
                              <w:bCs/>
                              <w:sz w:val="20"/>
                              <w:szCs w:val="20"/>
                            </w:rPr>
                            <w:t>h.machur@auf-nach-mv.de</w:t>
                          </w:r>
                        </w:hyperlink>
                        <w:r>
                          <w:rPr>
                            <w:rFonts w:ascii="Arial" w:hAnsi="Arial" w:cs="Arial"/>
                            <w:color w:val="000000"/>
                            <w:sz w:val="20"/>
                            <w:szCs w:val="20"/>
                          </w:rPr>
                          <w:t>, wir können uns gern auch telefonisch dazu austauschen +49 381 40 30-620 .</w:t>
                        </w:r>
                      </w:p>
                      <w:p w:rsidR="00427A3B" w:rsidRDefault="00427A3B">
                        <w:pPr>
                          <w:rPr>
                            <w:rFonts w:ascii="Arial" w:hAnsi="Arial" w:cs="Arial"/>
                            <w:color w:val="000000"/>
                            <w:sz w:val="20"/>
                            <w:szCs w:val="20"/>
                          </w:rPr>
                        </w:pPr>
                      </w:p>
                      <w:p w:rsidR="00427A3B" w:rsidRDefault="00427A3B">
                        <w:pPr>
                          <w:rPr>
                            <w:rFonts w:ascii="Arial" w:hAnsi="Arial" w:cs="Arial"/>
                            <w:color w:val="000000"/>
                            <w:sz w:val="20"/>
                            <w:szCs w:val="20"/>
                          </w:rPr>
                        </w:pPr>
                        <w:r>
                          <w:rPr>
                            <w:rFonts w:ascii="Arial" w:hAnsi="Arial" w:cs="Arial"/>
                            <w:color w:val="000000"/>
                            <w:sz w:val="20"/>
                            <w:szCs w:val="20"/>
                          </w:rPr>
                          <w:t>Selbstverständlich halte ich Sie zu diesem Vorhaben auf dem Laufenden und bleibe im Übrigen im Rahmen der durch die Landestourismuskonzeption fixierten Aufgaben weiterhin gern mit Ihnen in Kontakt.</w:t>
                        </w:r>
                      </w:p>
                      <w:p w:rsidR="00427A3B" w:rsidRDefault="00427A3B">
                        <w:pPr>
                          <w:rPr>
                            <w:rFonts w:ascii="Arial" w:hAnsi="Arial" w:cs="Arial"/>
                            <w:color w:val="000000"/>
                            <w:sz w:val="20"/>
                            <w:szCs w:val="20"/>
                          </w:rPr>
                        </w:pPr>
                      </w:p>
                      <w:p w:rsidR="00427A3B" w:rsidRDefault="00427A3B">
                        <w:pPr>
                          <w:rPr>
                            <w:rFonts w:ascii="Arial" w:hAnsi="Arial" w:cs="Arial"/>
                            <w:color w:val="000000"/>
                            <w:sz w:val="20"/>
                            <w:szCs w:val="20"/>
                          </w:rPr>
                        </w:pPr>
                        <w:r>
                          <w:rPr>
                            <w:rFonts w:ascii="Arial" w:hAnsi="Arial" w:cs="Arial"/>
                            <w:color w:val="000000"/>
                            <w:sz w:val="20"/>
                            <w:szCs w:val="20"/>
                          </w:rPr>
                          <w:t>Ich freue mich auf Ihre Hinweise und sende</w:t>
                        </w:r>
                      </w:p>
                      <w:p w:rsidR="00427A3B" w:rsidRDefault="00427A3B">
                        <w:pPr>
                          <w:rPr>
                            <w:rFonts w:ascii="Arial" w:hAnsi="Arial" w:cs="Arial"/>
                            <w:color w:val="000000"/>
                            <w:sz w:val="20"/>
                            <w:szCs w:val="20"/>
                          </w:rPr>
                        </w:pPr>
                        <w:r>
                          <w:rPr>
                            <w:rFonts w:ascii="Arial" w:hAnsi="Arial" w:cs="Arial"/>
                            <w:color w:val="000000"/>
                            <w:sz w:val="20"/>
                            <w:szCs w:val="20"/>
                          </w:rPr>
                          <w:t>beste Grüße</w:t>
                        </w:r>
                      </w:p>
                      <w:p w:rsidR="00427A3B" w:rsidRDefault="00427A3B">
                        <w:pPr>
                          <w:rPr>
                            <w:rFonts w:ascii="Arial" w:hAnsi="Arial" w:cs="Arial"/>
                            <w:color w:val="000000"/>
                            <w:sz w:val="20"/>
                            <w:szCs w:val="20"/>
                          </w:rPr>
                        </w:pPr>
                      </w:p>
                      <w:p w:rsidR="00427A3B" w:rsidRDefault="00427A3B">
                        <w:pPr>
                          <w:rPr>
                            <w:rFonts w:ascii="Arial" w:hAnsi="Arial" w:cs="Arial"/>
                            <w:color w:val="000000"/>
                            <w:sz w:val="20"/>
                            <w:szCs w:val="20"/>
                          </w:rPr>
                        </w:pPr>
                        <w:r>
                          <w:rPr>
                            <w:rFonts w:ascii="Arial" w:hAnsi="Arial" w:cs="Arial"/>
                            <w:color w:val="000000"/>
                            <w:sz w:val="20"/>
                            <w:szCs w:val="20"/>
                          </w:rPr>
                          <w:t>Harald Machur</w:t>
                        </w:r>
                      </w:p>
                      <w:p w:rsidR="00427A3B" w:rsidRDefault="00427A3B">
                        <w:pPr>
                          <w:rPr>
                            <w:rFonts w:ascii="Arial" w:hAnsi="Arial" w:cs="Arial"/>
                            <w:color w:val="000000"/>
                            <w:sz w:val="20"/>
                            <w:szCs w:val="20"/>
                          </w:rPr>
                        </w:pPr>
                        <w:r>
                          <w:rPr>
                            <w:rFonts w:ascii="Arial" w:hAnsi="Arial" w:cs="Arial"/>
                            <w:color w:val="000000"/>
                            <w:sz w:val="20"/>
                            <w:szCs w:val="20"/>
                          </w:rPr>
                          <w:t>Tourismusverband Mecklenburg-Vorpommern e.V.</w:t>
                        </w:r>
                      </w:p>
                      <w:p w:rsidR="00427A3B" w:rsidRDefault="00427A3B">
                        <w:pPr>
                          <w:rPr>
                            <w:rFonts w:ascii="Arial" w:hAnsi="Arial" w:cs="Arial"/>
                            <w:color w:val="000000"/>
                            <w:sz w:val="20"/>
                            <w:szCs w:val="20"/>
                          </w:rPr>
                        </w:pPr>
                        <w:r>
                          <w:rPr>
                            <w:rFonts w:ascii="Arial" w:hAnsi="Arial" w:cs="Arial"/>
                            <w:color w:val="000000"/>
                            <w:sz w:val="20"/>
                            <w:szCs w:val="20"/>
                          </w:rPr>
                          <w:t>Konrad-Zuse-Straße 2 * 18057 Rostock * Germany</w:t>
                        </w:r>
                      </w:p>
                      <w:p w:rsidR="00427A3B" w:rsidRDefault="00427A3B">
                        <w:pPr>
                          <w:rPr>
                            <w:rFonts w:ascii="Arial" w:hAnsi="Arial" w:cs="Arial"/>
                            <w:color w:val="000000"/>
                            <w:sz w:val="20"/>
                            <w:szCs w:val="20"/>
                          </w:rPr>
                        </w:pPr>
                        <w:r>
                          <w:rPr>
                            <w:rFonts w:ascii="Arial" w:hAnsi="Arial" w:cs="Arial"/>
                            <w:color w:val="000000"/>
                            <w:sz w:val="20"/>
                            <w:szCs w:val="20"/>
                          </w:rPr>
                          <w:t>Qualität &amp; Nachhaltigkeit</w:t>
                        </w:r>
                      </w:p>
                      <w:p w:rsidR="00427A3B" w:rsidRDefault="00427A3B">
                        <w:pPr>
                          <w:rPr>
                            <w:rFonts w:ascii="Arial" w:hAnsi="Arial" w:cs="Arial"/>
                            <w:color w:val="000000"/>
                            <w:sz w:val="20"/>
                            <w:szCs w:val="20"/>
                          </w:rPr>
                        </w:pPr>
                        <w:r>
                          <w:rPr>
                            <w:rFonts w:ascii="Arial" w:hAnsi="Arial" w:cs="Arial"/>
                            <w:color w:val="000000"/>
                            <w:sz w:val="20"/>
                            <w:szCs w:val="20"/>
                          </w:rPr>
                          <w:t xml:space="preserve">fon: +49 381 40 30-620 </w:t>
                        </w:r>
                      </w:p>
                      <w:p w:rsidR="00427A3B" w:rsidRDefault="00427A3B">
                        <w:pPr>
                          <w:rPr>
                            <w:rFonts w:ascii="Arial" w:hAnsi="Arial" w:cs="Arial"/>
                            <w:b/>
                            <w:bCs/>
                            <w:color w:val="000000"/>
                            <w:sz w:val="20"/>
                            <w:szCs w:val="20"/>
                          </w:rPr>
                        </w:pPr>
                        <w:hyperlink r:id="rId12" w:history="1">
                          <w:r>
                            <w:rPr>
                              <w:rStyle w:val="Hyperlink"/>
                              <w:rFonts w:ascii="Arial" w:hAnsi="Arial" w:cs="Arial"/>
                              <w:b/>
                              <w:bCs/>
                              <w:sz w:val="20"/>
                              <w:szCs w:val="20"/>
                            </w:rPr>
                            <w:t>h.machur@auf-nach-mv.de</w:t>
                          </w:r>
                        </w:hyperlink>
                      </w:p>
                      <w:p w:rsidR="00427A3B" w:rsidRDefault="00427A3B">
                        <w:pPr>
                          <w:rPr>
                            <w:rFonts w:ascii="Arial" w:hAnsi="Arial" w:cs="Arial"/>
                            <w:color w:val="000000"/>
                            <w:sz w:val="20"/>
                            <w:szCs w:val="20"/>
                          </w:rPr>
                        </w:pPr>
                        <w:r>
                          <w:rPr>
                            <w:rFonts w:ascii="Arial" w:hAnsi="Arial" w:cs="Arial"/>
                            <w:color w:val="000000"/>
                            <w:sz w:val="20"/>
                            <w:szCs w:val="20"/>
                          </w:rPr>
                          <w:t>------------------------------------------------</w:t>
                        </w:r>
                      </w:p>
                      <w:p w:rsidR="00427A3B" w:rsidRDefault="00427A3B">
                        <w:pPr>
                          <w:rPr>
                            <w:rFonts w:ascii="Arial" w:hAnsi="Arial" w:cs="Arial"/>
                            <w:sz w:val="24"/>
                            <w:szCs w:val="24"/>
                          </w:rPr>
                        </w:pPr>
                      </w:p>
                      <w:p w:rsidR="00427A3B" w:rsidRDefault="00427A3B">
                        <w:pPr>
                          <w:rPr>
                            <w:rFonts w:ascii="Arial" w:hAnsi="Arial" w:cs="Arial"/>
                            <w:sz w:val="24"/>
                            <w:szCs w:val="24"/>
                          </w:rPr>
                        </w:pPr>
                      </w:p>
                      <w:p w:rsidR="00427A3B" w:rsidRDefault="00427A3B">
                        <w:pPr>
                          <w:rPr>
                            <w:rFonts w:ascii="Arial" w:hAnsi="Arial" w:cs="Arial"/>
                            <w:sz w:val="24"/>
                            <w:szCs w:val="24"/>
                          </w:rPr>
                        </w:pPr>
                      </w:p>
                      <w:p w:rsidR="00427A3B" w:rsidRDefault="00427A3B">
                        <w:pPr>
                          <w:rPr>
                            <w:rFonts w:ascii="Arial" w:hAnsi="Arial" w:cs="Arial"/>
                            <w:color w:val="000000"/>
                            <w:sz w:val="20"/>
                            <w:szCs w:val="20"/>
                          </w:rPr>
                        </w:pPr>
                        <w:r>
                          <w:rPr>
                            <w:rFonts w:ascii="Arial" w:hAnsi="Arial" w:cs="Arial"/>
                            <w:sz w:val="20"/>
                            <w:szCs w:val="20"/>
                          </w:rPr>
                          <w:t>Tourismusverband Insel Usedom e.V.</w:t>
                        </w:r>
                      </w:p>
                      <w:p w:rsidR="00427A3B" w:rsidRDefault="00427A3B">
                        <w:pPr>
                          <w:rPr>
                            <w:rFonts w:ascii="Arial" w:hAnsi="Arial" w:cs="Arial"/>
                            <w:sz w:val="20"/>
                            <w:szCs w:val="20"/>
                          </w:rPr>
                        </w:pPr>
                        <w:r>
                          <w:rPr>
                            <w:rFonts w:ascii="Arial" w:hAnsi="Arial" w:cs="Arial"/>
                            <w:sz w:val="20"/>
                            <w:szCs w:val="20"/>
                          </w:rPr>
                          <w:t>Geschäftsstelle: Strandstraße 23, 17459 Seebad Loddin</w:t>
                        </w:r>
                      </w:p>
                      <w:p w:rsidR="00427A3B" w:rsidRDefault="00427A3B">
                        <w:pPr>
                          <w:rPr>
                            <w:rFonts w:ascii="Arial" w:hAnsi="Arial" w:cs="Arial"/>
                            <w:sz w:val="20"/>
                            <w:szCs w:val="20"/>
                          </w:rPr>
                        </w:pPr>
                        <w:r>
                          <w:rPr>
                            <w:rFonts w:ascii="Arial" w:hAnsi="Arial" w:cs="Arial"/>
                            <w:sz w:val="20"/>
                            <w:szCs w:val="20"/>
                          </w:rPr>
                          <w:t>Telefon: +49 (0) 38375 24642</w:t>
                        </w:r>
                      </w:p>
                      <w:p w:rsidR="00427A3B" w:rsidRDefault="00427A3B">
                        <w:pPr>
                          <w:rPr>
                            <w:rFonts w:ascii="Arial" w:hAnsi="Arial" w:cs="Arial"/>
                            <w:sz w:val="20"/>
                            <w:szCs w:val="20"/>
                          </w:rPr>
                        </w:pPr>
                        <w:hyperlink r:id="rId13" w:history="1">
                          <w:r>
                            <w:rPr>
                              <w:rStyle w:val="Hyperlink"/>
                              <w:rFonts w:ascii="Arial" w:hAnsi="Arial" w:cs="Arial"/>
                              <w:sz w:val="20"/>
                              <w:szCs w:val="20"/>
                            </w:rPr>
                            <w:t>www.tviu.de</w:t>
                          </w:r>
                        </w:hyperlink>
                        <w:r>
                          <w:rPr>
                            <w:rFonts w:ascii="Arial" w:hAnsi="Arial" w:cs="Arial"/>
                            <w:sz w:val="20"/>
                            <w:szCs w:val="20"/>
                          </w:rPr>
                          <w:t xml:space="preserve"> - </w:t>
                        </w:r>
                        <w:hyperlink r:id="rId14" w:history="1">
                          <w:r>
                            <w:rPr>
                              <w:rStyle w:val="Hyperlink"/>
                              <w:rFonts w:ascii="Arial" w:hAnsi="Arial" w:cs="Arial"/>
                              <w:sz w:val="20"/>
                              <w:szCs w:val="20"/>
                            </w:rPr>
                            <w:t>info@tviu.de</w:t>
                          </w:r>
                        </w:hyperlink>
                      </w:p>
                      <w:p w:rsidR="00427A3B" w:rsidRDefault="00427A3B">
                        <w:pPr>
                          <w:rPr>
                            <w:rFonts w:ascii="Arial" w:hAnsi="Arial" w:cs="Arial"/>
                            <w:sz w:val="20"/>
                            <w:szCs w:val="20"/>
                          </w:rPr>
                        </w:pPr>
                      </w:p>
                    </w:tc>
                  </w:tr>
                  <w:tr w:rsidR="00427A3B">
                    <w:trPr>
                      <w:tblCellSpacing w:w="0" w:type="dxa"/>
                      <w:jc w:val="center"/>
                    </w:trPr>
                    <w:tc>
                      <w:tcPr>
                        <w:tcW w:w="0" w:type="auto"/>
                        <w:tcMar>
                          <w:top w:w="180" w:type="dxa"/>
                          <w:left w:w="180" w:type="dxa"/>
                          <w:bottom w:w="180" w:type="dxa"/>
                          <w:right w:w="180" w:type="dxa"/>
                        </w:tcMar>
                        <w:vAlign w:val="center"/>
                      </w:tcPr>
                      <w:p w:rsidR="00427A3B" w:rsidRDefault="00427A3B">
                        <w:pPr>
                          <w:pStyle w:val="berschrift1"/>
                          <w:jc w:val="center"/>
                          <w:rPr>
                            <w:rFonts w:ascii="Arial" w:eastAsia="Times New Roman" w:hAnsi="Arial" w:cs="Arial"/>
                            <w:sz w:val="24"/>
                            <w:szCs w:val="24"/>
                          </w:rPr>
                        </w:pPr>
                      </w:p>
                    </w:tc>
                  </w:tr>
                  <w:tr w:rsidR="00427A3B">
                    <w:trPr>
                      <w:tblCellSpacing w:w="0" w:type="dxa"/>
                      <w:jc w:val="center"/>
                    </w:trPr>
                    <w:tc>
                      <w:tcPr>
                        <w:tcW w:w="0" w:type="auto"/>
                        <w:tcMar>
                          <w:top w:w="180" w:type="dxa"/>
                          <w:left w:w="180" w:type="dxa"/>
                          <w:bottom w:w="180" w:type="dxa"/>
                          <w:right w:w="180" w:type="dxa"/>
                        </w:tcMar>
                        <w:vAlign w:val="center"/>
                      </w:tcPr>
                      <w:p w:rsidR="00427A3B" w:rsidRDefault="00427A3B">
                        <w:pPr>
                          <w:pStyle w:val="berschrift1"/>
                          <w:jc w:val="center"/>
                          <w:rPr>
                            <w:rFonts w:ascii="Arial" w:eastAsia="Times New Roman" w:hAnsi="Arial" w:cs="Arial"/>
                            <w:sz w:val="24"/>
                            <w:szCs w:val="24"/>
                          </w:rPr>
                        </w:pPr>
                      </w:p>
                    </w:tc>
                  </w:tr>
                </w:tbl>
                <w:p w:rsidR="00427A3B" w:rsidRDefault="00427A3B">
                  <w:pPr>
                    <w:jc w:val="center"/>
                    <w:rPr>
                      <w:rFonts w:ascii="Times New Roman" w:eastAsia="Times New Roman" w:hAnsi="Times New Roman" w:cs="Times New Roman"/>
                      <w:sz w:val="20"/>
                      <w:szCs w:val="20"/>
                    </w:rPr>
                  </w:pPr>
                </w:p>
              </w:tc>
            </w:tr>
          </w:tbl>
          <w:p w:rsidR="00427A3B" w:rsidRDefault="00427A3B">
            <w:pPr>
              <w:spacing w:line="312" w:lineRule="auto"/>
              <w:rPr>
                <w:rFonts w:ascii="Arial" w:hAnsi="Arial" w:cs="Arial"/>
                <w:sz w:val="24"/>
                <w:szCs w:val="24"/>
              </w:rPr>
            </w:pPr>
            <w:r>
              <w:rPr>
                <w:rFonts w:ascii="Arial" w:hAnsi="Arial" w:cs="Arial"/>
                <w:noProof/>
                <w:color w:val="000000"/>
                <w:sz w:val="24"/>
                <w:szCs w:val="24"/>
                <w:bdr w:val="single" w:sz="8" w:space="0" w:color="auto" w:frame="1"/>
              </w:rPr>
              <w:lastRenderedPageBreak/>
              <w:drawing>
                <wp:inline distT="0" distB="0" distL="0" distR="0">
                  <wp:extent cx="7620" cy="7620"/>
                  <wp:effectExtent l="0" t="0" r="0" b="0"/>
                  <wp:docPr id="21" name="Grafik 21" descr="Das Bild wurde vom Absender entfer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Das Bild wurde vom Absender entfern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C23C3C" w:rsidRDefault="00C23C3C">
      <w:bookmarkStart w:id="0" w:name="_GoBack"/>
      <w:bookmarkEnd w:id="0"/>
    </w:p>
    <w:sectPr w:rsidR="00C23C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E5B76"/>
    <w:multiLevelType w:val="hybridMultilevel"/>
    <w:tmpl w:val="CEA87E54"/>
    <w:lvl w:ilvl="0" w:tplc="FEAEE8C8">
      <w:start w:val="1"/>
      <w:numFmt w:val="decimal"/>
      <w:lvlText w:val="%1."/>
      <w:lvlJc w:val="left"/>
      <w:pPr>
        <w:ind w:left="360" w:hanging="360"/>
      </w:pPr>
      <w:rPr>
        <w:b/>
        <w:sz w:val="20"/>
        <w:szCs w:val="20"/>
      </w:rPr>
    </w:lvl>
    <w:lvl w:ilvl="1" w:tplc="D1C62930">
      <w:numFmt w:val="bullet"/>
      <w:lvlText w:val="-"/>
      <w:lvlJc w:val="left"/>
      <w:pPr>
        <w:ind w:left="1080" w:hanging="360"/>
      </w:pPr>
      <w:rPr>
        <w:rFonts w:ascii="Arial" w:eastAsia="Times New Roman" w:hAnsi="Arial" w:cs="Times New Roman" w:hint="default"/>
        <w:sz w:val="16"/>
      </w:r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3C"/>
    <w:rsid w:val="002F6FD6"/>
    <w:rsid w:val="00427A3B"/>
    <w:rsid w:val="00520493"/>
    <w:rsid w:val="00833A63"/>
    <w:rsid w:val="00C23C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B3C49-8BDC-4420-A6DB-974E8D53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27A3B"/>
    <w:pPr>
      <w:spacing w:before="100" w:beforeAutospacing="1" w:after="100" w:afterAutospacing="1" w:line="240" w:lineRule="auto"/>
      <w:outlineLvl w:val="0"/>
    </w:pPr>
    <w:rPr>
      <w:rFonts w:ascii="Calibri" w:hAnsi="Calibri" w:cs="Calibri"/>
      <w:b/>
      <w:bCs/>
      <w:kern w:val="36"/>
      <w:sz w:val="48"/>
      <w:szCs w:val="48"/>
      <w:lang w:eastAsia="de-DE"/>
    </w:rPr>
  </w:style>
  <w:style w:type="paragraph" w:styleId="berschrift2">
    <w:name w:val="heading 2"/>
    <w:basedOn w:val="Standard"/>
    <w:link w:val="berschrift2Zchn"/>
    <w:uiPriority w:val="9"/>
    <w:semiHidden/>
    <w:unhideWhenUsed/>
    <w:qFormat/>
    <w:rsid w:val="00427A3B"/>
    <w:pPr>
      <w:spacing w:before="100" w:beforeAutospacing="1" w:after="100" w:afterAutospacing="1" w:line="240" w:lineRule="auto"/>
      <w:outlineLvl w:val="1"/>
    </w:pPr>
    <w:rPr>
      <w:rFonts w:ascii="Calibri" w:hAnsi="Calibri" w:cs="Calibri"/>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3C3C"/>
    <w:rPr>
      <w:color w:val="0563C1" w:themeColor="hyperlink"/>
      <w:u w:val="single"/>
    </w:rPr>
  </w:style>
  <w:style w:type="character" w:styleId="NichtaufgelsteErwhnung">
    <w:name w:val="Unresolved Mention"/>
    <w:basedOn w:val="Absatz-Standardschriftart"/>
    <w:uiPriority w:val="99"/>
    <w:semiHidden/>
    <w:unhideWhenUsed/>
    <w:rsid w:val="00C23C3C"/>
    <w:rPr>
      <w:color w:val="605E5C"/>
      <w:shd w:val="clear" w:color="auto" w:fill="E1DFDD"/>
    </w:rPr>
  </w:style>
  <w:style w:type="character" w:customStyle="1" w:styleId="berschrift1Zchn">
    <w:name w:val="Überschrift 1 Zchn"/>
    <w:basedOn w:val="Absatz-Standardschriftart"/>
    <w:link w:val="berschrift1"/>
    <w:uiPriority w:val="9"/>
    <w:rsid w:val="00427A3B"/>
    <w:rPr>
      <w:rFonts w:ascii="Calibri" w:hAnsi="Calibri" w:cs="Calibri"/>
      <w:b/>
      <w:bCs/>
      <w:kern w:val="36"/>
      <w:sz w:val="48"/>
      <w:szCs w:val="48"/>
      <w:lang w:eastAsia="de-DE"/>
    </w:rPr>
  </w:style>
  <w:style w:type="character" w:customStyle="1" w:styleId="berschrift2Zchn">
    <w:name w:val="Überschrift 2 Zchn"/>
    <w:basedOn w:val="Absatz-Standardschriftart"/>
    <w:link w:val="berschrift2"/>
    <w:uiPriority w:val="9"/>
    <w:semiHidden/>
    <w:rsid w:val="00427A3B"/>
    <w:rPr>
      <w:rFonts w:ascii="Calibri" w:hAnsi="Calibri" w:cs="Calibri"/>
      <w:b/>
      <w:bCs/>
      <w:sz w:val="36"/>
      <w:szCs w:val="36"/>
      <w:lang w:eastAsia="de-DE"/>
    </w:rPr>
  </w:style>
  <w:style w:type="paragraph" w:styleId="StandardWeb">
    <w:name w:val="Normal (Web)"/>
    <w:basedOn w:val="Standard"/>
    <w:uiPriority w:val="99"/>
    <w:semiHidden/>
    <w:unhideWhenUsed/>
    <w:rsid w:val="00427A3B"/>
    <w:pPr>
      <w:spacing w:before="100" w:beforeAutospacing="1" w:after="100" w:afterAutospacing="1" w:line="240" w:lineRule="auto"/>
    </w:pPr>
    <w:rPr>
      <w:rFonts w:ascii="Calibri" w:hAnsi="Calibri" w:cs="Calibri"/>
      <w:lang w:eastAsia="de-DE"/>
    </w:rPr>
  </w:style>
  <w:style w:type="paragraph" w:styleId="Listenabsatz">
    <w:name w:val="List Paragraph"/>
    <w:basedOn w:val="Standard"/>
    <w:uiPriority w:val="34"/>
    <w:qFormat/>
    <w:rsid w:val="00427A3B"/>
    <w:pPr>
      <w:spacing w:after="0" w:line="240" w:lineRule="auto"/>
      <w:ind w:left="720"/>
    </w:pPr>
    <w:rPr>
      <w:rFonts w:ascii="Calibri" w:hAnsi="Calibri" w:cs="Calibri"/>
    </w:rPr>
  </w:style>
  <w:style w:type="character" w:styleId="Fett">
    <w:name w:val="Strong"/>
    <w:basedOn w:val="Absatz-Standardschriftart"/>
    <w:uiPriority w:val="22"/>
    <w:qFormat/>
    <w:rsid w:val="00427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45442">
      <w:bodyDiv w:val="1"/>
      <w:marLeft w:val="0"/>
      <w:marRight w:val="0"/>
      <w:marTop w:val="0"/>
      <w:marBottom w:val="0"/>
      <w:divBdr>
        <w:top w:val="none" w:sz="0" w:space="0" w:color="auto"/>
        <w:left w:val="none" w:sz="0" w:space="0" w:color="auto"/>
        <w:bottom w:val="none" w:sz="0" w:space="0" w:color="auto"/>
        <w:right w:val="none" w:sz="0" w:space="0" w:color="auto"/>
      </w:divBdr>
    </w:div>
    <w:div w:id="938833590">
      <w:bodyDiv w:val="1"/>
      <w:marLeft w:val="0"/>
      <w:marRight w:val="0"/>
      <w:marTop w:val="0"/>
      <w:marBottom w:val="0"/>
      <w:divBdr>
        <w:top w:val="none" w:sz="0" w:space="0" w:color="auto"/>
        <w:left w:val="none" w:sz="0" w:space="0" w:color="auto"/>
        <w:bottom w:val="none" w:sz="0" w:space="0" w:color="auto"/>
        <w:right w:val="none" w:sz="0" w:space="0" w:color="auto"/>
      </w:divBdr>
    </w:div>
    <w:div w:id="961379050">
      <w:bodyDiv w:val="1"/>
      <w:marLeft w:val="0"/>
      <w:marRight w:val="0"/>
      <w:marTop w:val="0"/>
      <w:marBottom w:val="0"/>
      <w:divBdr>
        <w:top w:val="none" w:sz="0" w:space="0" w:color="auto"/>
        <w:left w:val="none" w:sz="0" w:space="0" w:color="auto"/>
        <w:bottom w:val="none" w:sz="0" w:space="0" w:color="auto"/>
        <w:right w:val="none" w:sz="0" w:space="0" w:color="auto"/>
      </w:divBdr>
    </w:div>
    <w:div w:id="1001810717">
      <w:bodyDiv w:val="1"/>
      <w:marLeft w:val="0"/>
      <w:marRight w:val="0"/>
      <w:marTop w:val="0"/>
      <w:marBottom w:val="0"/>
      <w:divBdr>
        <w:top w:val="none" w:sz="0" w:space="0" w:color="auto"/>
        <w:left w:val="none" w:sz="0" w:space="0" w:color="auto"/>
        <w:bottom w:val="none" w:sz="0" w:space="0" w:color="auto"/>
        <w:right w:val="none" w:sz="0" w:space="0" w:color="auto"/>
      </w:divBdr>
    </w:div>
    <w:div w:id="1023823402">
      <w:bodyDiv w:val="1"/>
      <w:marLeft w:val="0"/>
      <w:marRight w:val="0"/>
      <w:marTop w:val="0"/>
      <w:marBottom w:val="0"/>
      <w:divBdr>
        <w:top w:val="none" w:sz="0" w:space="0" w:color="auto"/>
        <w:left w:val="none" w:sz="0" w:space="0" w:color="auto"/>
        <w:bottom w:val="none" w:sz="0" w:space="0" w:color="auto"/>
        <w:right w:val="none" w:sz="0" w:space="0" w:color="auto"/>
      </w:divBdr>
    </w:div>
    <w:div w:id="151664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viu.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viu.de/protokolle-der-vorstandssitzungen/" TargetMode="External"/><Relationship Id="rId12" Type="http://schemas.openxmlformats.org/officeDocument/2006/relationships/hyperlink" Target="mailto:h.machur@auf-nach-mv.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9.jpg@01D56C9A.2BD4FE00" TargetMode="External"/><Relationship Id="rId1" Type="http://schemas.openxmlformats.org/officeDocument/2006/relationships/numbering" Target="numbering.xml"/><Relationship Id="rId6" Type="http://schemas.openxmlformats.org/officeDocument/2006/relationships/image" Target="cid:image006.jpg@01D56C9A.2BD4FE00" TargetMode="External"/><Relationship Id="rId11" Type="http://schemas.openxmlformats.org/officeDocument/2006/relationships/hyperlink" Target="mailto:h.machur@auf-nach-mv.de"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s://rpv-vorpommern.de/wp-content/uploads/sites/2/2019/08/RegWaKlim_Broschuere_Grundwassernutzung_Klimawandel.pdf" TargetMode="External"/><Relationship Id="rId4" Type="http://schemas.openxmlformats.org/officeDocument/2006/relationships/webSettings" Target="webSettings.xml"/><Relationship Id="rId9" Type="http://schemas.openxmlformats.org/officeDocument/2006/relationships/hyperlink" Target="https://tviu.de/aktuelle-stellungnahmen-des-tviu/" TargetMode="External"/><Relationship Id="rId14" Type="http://schemas.openxmlformats.org/officeDocument/2006/relationships/hyperlink" Target="mailto:info@tviu.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9075</Characters>
  <Application>Microsoft Office Word</Application>
  <DocSecurity>0</DocSecurity>
  <Lines>75</Lines>
  <Paragraphs>20</Paragraphs>
  <ScaleCrop>false</ScaleCrop>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Renken</dc:creator>
  <cp:keywords/>
  <dc:description/>
  <cp:lastModifiedBy>Renken</cp:lastModifiedBy>
  <cp:revision>2</cp:revision>
  <dcterms:created xsi:type="dcterms:W3CDTF">2020-03-27T09:54:00Z</dcterms:created>
  <dcterms:modified xsi:type="dcterms:W3CDTF">2020-03-27T09:54:00Z</dcterms:modified>
</cp:coreProperties>
</file>