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07" w:type="dxa"/>
        <w:tblCellSpacing w:w="18" w:type="dxa"/>
        <w:tblInd w:w="180" w:type="dxa"/>
        <w:tblBorders>
          <w:top w:val="outset" w:sz="8" w:space="0" w:color="FFFFFF"/>
          <w:left w:val="outset" w:sz="8" w:space="0" w:color="FFFFFF"/>
          <w:bottom w:val="outset" w:sz="8" w:space="0" w:color="FFFFFF"/>
          <w:right w:val="outset" w:sz="8" w:space="0" w:color="FFFFFF"/>
        </w:tblBorders>
        <w:shd w:val="clear" w:color="auto" w:fill="FFFFFF"/>
        <w:tblCellMar>
          <w:left w:w="0" w:type="dxa"/>
          <w:right w:w="0" w:type="dxa"/>
        </w:tblCellMar>
        <w:tblLook w:val="04A0" w:firstRow="1" w:lastRow="0" w:firstColumn="1" w:lastColumn="0" w:noHBand="0" w:noVBand="1"/>
      </w:tblPr>
      <w:tblGrid>
        <w:gridCol w:w="10474"/>
      </w:tblGrid>
      <w:tr w:rsidR="006252E9" w:rsidTr="006252E9">
        <w:trPr>
          <w:tblCellSpacing w:w="18" w:type="dxa"/>
        </w:trPr>
        <w:tc>
          <w:tcPr>
            <w:tcW w:w="4965" w:type="pct"/>
            <w:tcBorders>
              <w:top w:val="outset" w:sz="8" w:space="0" w:color="FFFFFF"/>
              <w:left w:val="outset" w:sz="8" w:space="0" w:color="FFFFFF"/>
              <w:bottom w:val="outset" w:sz="8" w:space="0" w:color="FFFFFF"/>
              <w:right w:val="outset" w:sz="8" w:space="0" w:color="FFFFFF"/>
            </w:tcBorders>
            <w:shd w:val="clear" w:color="auto" w:fill="FFFFFF"/>
            <w:tcMar>
              <w:top w:w="90" w:type="dxa"/>
              <w:left w:w="105" w:type="dxa"/>
              <w:bottom w:w="90" w:type="dxa"/>
              <w:right w:w="90" w:type="dxa"/>
            </w:tcMar>
            <w:hideMark/>
          </w:tcPr>
          <w:tbl>
            <w:tblPr>
              <w:tblW w:w="10000" w:type="dxa"/>
              <w:jc w:val="center"/>
              <w:tblCellSpacing w:w="0" w:type="dxa"/>
              <w:shd w:val="clear" w:color="auto" w:fill="FFFFFF"/>
              <w:tblCellMar>
                <w:left w:w="0" w:type="dxa"/>
                <w:right w:w="0" w:type="dxa"/>
              </w:tblCellMar>
              <w:tblLook w:val="04A0" w:firstRow="1" w:lastRow="0" w:firstColumn="1" w:lastColumn="0" w:noHBand="0" w:noVBand="1"/>
            </w:tblPr>
            <w:tblGrid>
              <w:gridCol w:w="10167"/>
            </w:tblGrid>
            <w:tr w:rsidR="006252E9">
              <w:trPr>
                <w:tblCellSpacing w:w="0" w:type="dxa"/>
                <w:jc w:val="center"/>
              </w:trPr>
              <w:tc>
                <w:tcPr>
                  <w:tcW w:w="0" w:type="auto"/>
                  <w:shd w:val="clear" w:color="auto" w:fill="FFFFFF"/>
                  <w:vAlign w:val="center"/>
                  <w:hideMark/>
                </w:tcPr>
                <w:p w:rsidR="006252E9" w:rsidRDefault="006252E9">
                  <w:pPr>
                    <w:pStyle w:val="berschrift2"/>
                    <w:jc w:val="center"/>
                    <w:rPr>
                      <w:rFonts w:ascii="Arial" w:eastAsia="Times New Roman" w:hAnsi="Arial" w:cs="Arial"/>
                      <w:sz w:val="24"/>
                      <w:szCs w:val="24"/>
                    </w:rPr>
                  </w:pPr>
                  <w:r>
                    <w:rPr>
                      <w:rFonts w:ascii="Arial" w:eastAsia="Times New Roman" w:hAnsi="Arial" w:cs="Arial"/>
                      <w:noProof/>
                      <w:color w:val="000000"/>
                      <w:sz w:val="24"/>
                      <w:szCs w:val="24"/>
                    </w:rPr>
                    <w:drawing>
                      <wp:inline distT="0" distB="0" distL="0" distR="0">
                        <wp:extent cx="4762500" cy="2674620"/>
                        <wp:effectExtent l="0" t="0" r="0" b="0"/>
                        <wp:docPr id="4" name="Grafik 4" descr="cid:image003.jpg@01D46562.0FB5C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3.jpg@01D46562.0FB5CC8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762500" cy="2674620"/>
                                </a:xfrm>
                                <a:prstGeom prst="rect">
                                  <a:avLst/>
                                </a:prstGeom>
                                <a:noFill/>
                                <a:ln>
                                  <a:noFill/>
                                </a:ln>
                              </pic:spPr>
                            </pic:pic>
                          </a:graphicData>
                        </a:graphic>
                      </wp:inline>
                    </w:drawing>
                  </w:r>
                </w:p>
              </w:tc>
            </w:tr>
            <w:tr w:rsidR="006252E9">
              <w:trPr>
                <w:tblCellSpacing w:w="0" w:type="dxa"/>
                <w:jc w:val="center"/>
              </w:trPr>
              <w:tc>
                <w:tcPr>
                  <w:tcW w:w="0" w:type="auto"/>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167"/>
                  </w:tblGrid>
                  <w:tr w:rsidR="006252E9">
                    <w:trPr>
                      <w:tblCellSpacing w:w="0" w:type="dxa"/>
                      <w:jc w:val="center"/>
                    </w:trPr>
                    <w:tc>
                      <w:tcPr>
                        <w:tcW w:w="0" w:type="auto"/>
                        <w:tcMar>
                          <w:top w:w="180" w:type="dxa"/>
                          <w:left w:w="180" w:type="dxa"/>
                          <w:bottom w:w="180" w:type="dxa"/>
                          <w:right w:w="180" w:type="dxa"/>
                        </w:tcMar>
                        <w:vAlign w:val="center"/>
                      </w:tcPr>
                      <w:p w:rsidR="006252E9" w:rsidRDefault="006252E9">
                        <w:pPr>
                          <w:rPr>
                            <w:rFonts w:ascii="Arial" w:hAnsi="Arial" w:cs="Arial"/>
                            <w:sz w:val="20"/>
                            <w:szCs w:val="20"/>
                          </w:rPr>
                        </w:pPr>
                        <w:r>
                          <w:rPr>
                            <w:rFonts w:ascii="Arial" w:hAnsi="Arial" w:cs="Arial"/>
                            <w:b/>
                            <w:bCs/>
                            <w:sz w:val="20"/>
                            <w:szCs w:val="20"/>
                          </w:rPr>
                          <w:t>Newsletter Juni 2019</w:t>
                        </w:r>
                        <w:r>
                          <w:rPr>
                            <w:rFonts w:ascii="Arial" w:hAnsi="Arial" w:cs="Arial"/>
                            <w:sz w:val="20"/>
                            <w:szCs w:val="20"/>
                          </w:rPr>
                          <w:t xml:space="preserve">      </w:t>
                        </w:r>
                      </w:p>
                      <w:p w:rsidR="006252E9" w:rsidRDefault="006252E9">
                        <w:pPr>
                          <w:rPr>
                            <w:rFonts w:ascii="Arial" w:hAnsi="Arial" w:cs="Arial"/>
                            <w:sz w:val="20"/>
                            <w:szCs w:val="20"/>
                          </w:rPr>
                        </w:pPr>
                      </w:p>
                      <w:p w:rsidR="006252E9" w:rsidRDefault="006252E9">
                        <w:pPr>
                          <w:rPr>
                            <w:rFonts w:ascii="Arial" w:hAnsi="Arial" w:cs="Arial"/>
                            <w:sz w:val="20"/>
                            <w:szCs w:val="20"/>
                          </w:rPr>
                        </w:pPr>
                        <w:r>
                          <w:rPr>
                            <w:rFonts w:ascii="Arial" w:hAnsi="Arial" w:cs="Arial"/>
                            <w:sz w:val="20"/>
                            <w:szCs w:val="20"/>
                          </w:rPr>
                          <w:t>1.           Information des Vorstandes</w:t>
                        </w:r>
                      </w:p>
                      <w:p w:rsidR="006252E9" w:rsidRDefault="006252E9">
                        <w:pPr>
                          <w:rPr>
                            <w:rFonts w:ascii="Arial" w:hAnsi="Arial" w:cs="Arial"/>
                            <w:sz w:val="20"/>
                            <w:szCs w:val="20"/>
                          </w:rPr>
                        </w:pPr>
                        <w:r>
                          <w:rPr>
                            <w:rFonts w:ascii="Arial" w:hAnsi="Arial" w:cs="Arial"/>
                            <w:sz w:val="20"/>
                            <w:szCs w:val="20"/>
                          </w:rPr>
                          <w:t>2.           Interview mit Herrn Steven Wollenberg</w:t>
                        </w:r>
                      </w:p>
                      <w:p w:rsidR="006252E9" w:rsidRDefault="006252E9">
                        <w:pPr>
                          <w:rPr>
                            <w:rFonts w:ascii="Arial" w:hAnsi="Arial" w:cs="Arial"/>
                            <w:sz w:val="20"/>
                            <w:szCs w:val="20"/>
                          </w:rPr>
                        </w:pPr>
                        <w:r>
                          <w:rPr>
                            <w:rFonts w:ascii="Arial" w:hAnsi="Arial" w:cs="Arial"/>
                            <w:sz w:val="20"/>
                            <w:szCs w:val="20"/>
                          </w:rPr>
                          <w:t>3.           Vorstellung „IREK“- Mitgliederveranstaltung</w:t>
                        </w:r>
                      </w:p>
                      <w:p w:rsidR="006252E9" w:rsidRDefault="006252E9">
                        <w:pPr>
                          <w:rPr>
                            <w:rFonts w:ascii="Arial" w:hAnsi="Arial" w:cs="Arial"/>
                            <w:sz w:val="20"/>
                            <w:szCs w:val="20"/>
                          </w:rPr>
                        </w:pPr>
                        <w:r>
                          <w:rPr>
                            <w:rFonts w:ascii="Arial" w:hAnsi="Arial" w:cs="Arial"/>
                            <w:sz w:val="20"/>
                            <w:szCs w:val="20"/>
                          </w:rPr>
                          <w:t xml:space="preserve">4.           LAG und </w:t>
                        </w:r>
                        <w:proofErr w:type="spellStart"/>
                        <w:r>
                          <w:rPr>
                            <w:rFonts w:ascii="Arial" w:hAnsi="Arial" w:cs="Arial"/>
                            <w:sz w:val="20"/>
                            <w:szCs w:val="20"/>
                          </w:rPr>
                          <w:t>RegioApp</w:t>
                        </w:r>
                        <w:proofErr w:type="spellEnd"/>
                      </w:p>
                      <w:p w:rsidR="006252E9" w:rsidRDefault="006252E9">
                        <w:pPr>
                          <w:rPr>
                            <w:rFonts w:ascii="Arial" w:hAnsi="Arial" w:cs="Arial"/>
                            <w:sz w:val="20"/>
                            <w:szCs w:val="20"/>
                          </w:rPr>
                        </w:pPr>
                        <w:r>
                          <w:rPr>
                            <w:rFonts w:ascii="Arial" w:hAnsi="Arial" w:cs="Arial"/>
                            <w:sz w:val="20"/>
                            <w:szCs w:val="20"/>
                          </w:rPr>
                          <w:t>5.           Aktuelle Stellungnahmen</w:t>
                        </w:r>
                      </w:p>
                      <w:p w:rsidR="006252E9" w:rsidRDefault="006252E9">
                        <w:pPr>
                          <w:rPr>
                            <w:rFonts w:ascii="Arial" w:hAnsi="Arial" w:cs="Arial"/>
                            <w:sz w:val="20"/>
                            <w:szCs w:val="20"/>
                          </w:rPr>
                        </w:pPr>
                        <w:r>
                          <w:rPr>
                            <w:rFonts w:ascii="Arial" w:hAnsi="Arial" w:cs="Arial"/>
                            <w:sz w:val="20"/>
                            <w:szCs w:val="20"/>
                          </w:rPr>
                          <w:t xml:space="preserve">6.           Flyer TVIU        </w:t>
                        </w:r>
                      </w:p>
                      <w:p w:rsidR="006252E9" w:rsidRDefault="006252E9">
                        <w:pPr>
                          <w:rPr>
                            <w:rFonts w:ascii="Arial" w:hAnsi="Arial" w:cs="Arial"/>
                            <w:sz w:val="20"/>
                            <w:szCs w:val="20"/>
                          </w:rPr>
                        </w:pPr>
                        <w:r>
                          <w:rPr>
                            <w:rFonts w:ascii="Arial" w:hAnsi="Arial" w:cs="Arial"/>
                            <w:sz w:val="20"/>
                            <w:szCs w:val="20"/>
                          </w:rPr>
                          <w:t>7.           Was gibt es Neues von unseren Verbandsmitgliedern</w:t>
                        </w:r>
                      </w:p>
                      <w:p w:rsidR="006252E9" w:rsidRDefault="006252E9">
                        <w:pPr>
                          <w:rPr>
                            <w:rFonts w:ascii="Arial" w:hAnsi="Arial" w:cs="Arial"/>
                            <w:sz w:val="20"/>
                            <w:szCs w:val="20"/>
                          </w:rPr>
                        </w:pPr>
                        <w:r>
                          <w:rPr>
                            <w:rFonts w:ascii="Arial" w:hAnsi="Arial" w:cs="Arial"/>
                            <w:sz w:val="20"/>
                            <w:szCs w:val="20"/>
                          </w:rPr>
                          <w:t xml:space="preserve">                                                                                     </w:t>
                        </w:r>
                      </w:p>
                      <w:p w:rsidR="006252E9" w:rsidRDefault="006252E9">
                        <w:pPr>
                          <w:rPr>
                            <w:rFonts w:ascii="Arial" w:hAnsi="Arial" w:cs="Arial"/>
                            <w:sz w:val="20"/>
                            <w:szCs w:val="20"/>
                          </w:rPr>
                        </w:pPr>
                      </w:p>
                      <w:p w:rsidR="006252E9" w:rsidRDefault="006252E9">
                        <w:pPr>
                          <w:rPr>
                            <w:rFonts w:ascii="Arial" w:hAnsi="Arial" w:cs="Arial"/>
                            <w:sz w:val="20"/>
                            <w:szCs w:val="20"/>
                          </w:rPr>
                        </w:pPr>
                      </w:p>
                      <w:p w:rsidR="006252E9" w:rsidRDefault="006252E9" w:rsidP="007E0199">
                        <w:pPr>
                          <w:pStyle w:val="Listenabsatz"/>
                          <w:numPr>
                            <w:ilvl w:val="0"/>
                            <w:numId w:val="1"/>
                          </w:numPr>
                          <w:spacing w:after="160" w:line="252" w:lineRule="auto"/>
                          <w:contextualSpacing/>
                          <w:rPr>
                            <w:rFonts w:ascii="Arial" w:eastAsia="Times New Roman" w:hAnsi="Arial" w:cs="Arial"/>
                            <w:b/>
                            <w:bCs/>
                            <w:sz w:val="20"/>
                            <w:szCs w:val="20"/>
                          </w:rPr>
                        </w:pPr>
                        <w:r>
                          <w:rPr>
                            <w:rFonts w:ascii="Arial" w:eastAsia="Times New Roman" w:hAnsi="Arial" w:cs="Arial"/>
                            <w:b/>
                            <w:bCs/>
                            <w:sz w:val="20"/>
                            <w:szCs w:val="20"/>
                          </w:rPr>
                          <w:t>Information des Vorstandes</w:t>
                        </w:r>
                      </w:p>
                      <w:p w:rsidR="006252E9" w:rsidRDefault="006252E9" w:rsidP="007E0199">
                        <w:pPr>
                          <w:pStyle w:val="Listenabsatz"/>
                          <w:numPr>
                            <w:ilvl w:val="1"/>
                            <w:numId w:val="1"/>
                          </w:numPr>
                          <w:spacing w:after="160" w:line="252" w:lineRule="auto"/>
                          <w:contextualSpacing/>
                          <w:rPr>
                            <w:rFonts w:ascii="Arial" w:eastAsia="Times New Roman" w:hAnsi="Arial" w:cs="Arial"/>
                            <w:color w:val="000000"/>
                            <w:sz w:val="20"/>
                            <w:szCs w:val="20"/>
                          </w:rPr>
                        </w:pPr>
                        <w:r>
                          <w:rPr>
                            <w:rFonts w:ascii="Arial" w:eastAsia="Times New Roman" w:hAnsi="Arial" w:cs="Arial"/>
                            <w:sz w:val="20"/>
                            <w:szCs w:val="20"/>
                          </w:rPr>
                          <w:t>Die Protokolle der Vorstandssitzung sind auf unserer</w:t>
                        </w:r>
                        <w:r>
                          <w:rPr>
                            <w:rFonts w:ascii="Arial" w:eastAsia="Times New Roman" w:hAnsi="Arial" w:cs="Arial"/>
                            <w:color w:val="000000"/>
                            <w:sz w:val="20"/>
                            <w:szCs w:val="20"/>
                          </w:rPr>
                          <w:t xml:space="preserve"> Homepage unter</w:t>
                        </w:r>
                        <w:r>
                          <w:rPr>
                            <w:rFonts w:ascii="Arial" w:eastAsia="Times New Roman" w:hAnsi="Arial" w:cs="Arial"/>
                            <w:sz w:val="20"/>
                            <w:szCs w:val="20"/>
                          </w:rPr>
                          <w:t xml:space="preserve"> </w:t>
                        </w:r>
                        <w:hyperlink r:id="rId7" w:history="1">
                          <w:r>
                            <w:rPr>
                              <w:rStyle w:val="Hyperlink"/>
                              <w:rFonts w:ascii="Arial" w:eastAsia="Times New Roman" w:hAnsi="Arial" w:cs="Arial"/>
                              <w:sz w:val="20"/>
                              <w:szCs w:val="20"/>
                            </w:rPr>
                            <w:t>https://tviu.de/protokolle-der-vorstandssitzungen/</w:t>
                          </w:r>
                        </w:hyperlink>
                        <w:r>
                          <w:rPr>
                            <w:rFonts w:ascii="Arial" w:eastAsia="Times New Roman" w:hAnsi="Arial" w:cs="Arial"/>
                            <w:color w:val="000000"/>
                            <w:sz w:val="20"/>
                            <w:szCs w:val="20"/>
                          </w:rPr>
                          <w:t xml:space="preserve"> </w:t>
                        </w:r>
                        <w:r>
                          <w:rPr>
                            <w:rFonts w:ascii="Arial" w:eastAsia="Times New Roman" w:hAnsi="Arial" w:cs="Arial"/>
                            <w:sz w:val="20"/>
                            <w:szCs w:val="20"/>
                          </w:rPr>
                          <w:t>veröffentlicht</w:t>
                        </w:r>
                      </w:p>
                      <w:p w:rsidR="006252E9" w:rsidRDefault="006252E9">
                        <w:pPr>
                          <w:pStyle w:val="Listenabsatz"/>
                          <w:ind w:left="1440"/>
                          <w:rPr>
                            <w:rFonts w:ascii="Arial" w:hAnsi="Arial" w:cs="Arial"/>
                            <w:sz w:val="20"/>
                            <w:szCs w:val="20"/>
                          </w:rPr>
                        </w:pPr>
                      </w:p>
                      <w:p w:rsidR="006252E9" w:rsidRDefault="006252E9">
                        <w:pPr>
                          <w:pStyle w:val="Listenabsatz"/>
                          <w:ind w:left="0"/>
                          <w:rPr>
                            <w:rFonts w:ascii="Arial" w:hAnsi="Arial" w:cs="Arial"/>
                            <w:sz w:val="24"/>
                            <w:szCs w:val="24"/>
                          </w:rPr>
                        </w:pPr>
                      </w:p>
                      <w:p w:rsidR="006252E9" w:rsidRDefault="006252E9" w:rsidP="007E0199">
                        <w:pPr>
                          <w:pStyle w:val="Listenabsatz"/>
                          <w:numPr>
                            <w:ilvl w:val="0"/>
                            <w:numId w:val="1"/>
                          </w:numPr>
                          <w:spacing w:after="160" w:line="252" w:lineRule="auto"/>
                          <w:contextualSpacing/>
                          <w:rPr>
                            <w:rFonts w:ascii="Arial" w:eastAsia="Times New Roman" w:hAnsi="Arial" w:cs="Arial"/>
                            <w:b/>
                            <w:bCs/>
                            <w:sz w:val="20"/>
                            <w:szCs w:val="20"/>
                          </w:rPr>
                        </w:pPr>
                        <w:r>
                          <w:rPr>
                            <w:noProof/>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6497955</wp:posOffset>
                              </wp:positionV>
                              <wp:extent cx="935990" cy="1403985"/>
                              <wp:effectExtent l="0" t="0" r="0" b="5715"/>
                              <wp:wrapThrough wrapText="bothSides">
                                <wp:wrapPolygon edited="0">
                                  <wp:start x="0" y="0"/>
                                  <wp:lineTo x="0" y="21395"/>
                                  <wp:lineTo x="21102" y="21395"/>
                                  <wp:lineTo x="21102"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14039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0"/>
                            <w:szCs w:val="20"/>
                          </w:rPr>
                          <w:t xml:space="preserve">Interview mit Herrn Steven Wollenberg, </w:t>
                        </w:r>
                      </w:p>
                      <w:p w:rsidR="006252E9" w:rsidRDefault="006252E9">
                        <w:pPr>
                          <w:pStyle w:val="Listenabsatz"/>
                          <w:spacing w:after="160" w:line="252" w:lineRule="auto"/>
                          <w:ind w:left="360"/>
                          <w:contextualSpacing/>
                          <w:rPr>
                            <w:rFonts w:ascii="Arial" w:hAnsi="Arial" w:cs="Arial"/>
                            <w:b/>
                            <w:bCs/>
                            <w:sz w:val="20"/>
                            <w:szCs w:val="20"/>
                          </w:rPr>
                        </w:pPr>
                        <w:r>
                          <w:rPr>
                            <w:rFonts w:ascii="Arial" w:hAnsi="Arial" w:cs="Arial"/>
                            <w:b/>
                            <w:bCs/>
                            <w:sz w:val="20"/>
                            <w:szCs w:val="20"/>
                          </w:rPr>
                          <w:t>Inhaber der Bluegreenusedom</w:t>
                        </w:r>
                      </w:p>
                      <w:p w:rsidR="006252E9" w:rsidRDefault="006252E9">
                        <w:pPr>
                          <w:pStyle w:val="Listenabsatz"/>
                          <w:spacing w:after="160" w:line="252" w:lineRule="auto"/>
                          <w:ind w:left="0"/>
                          <w:contextualSpacing/>
                          <w:rPr>
                            <w:rFonts w:ascii="Arial" w:hAnsi="Arial" w:cs="Arial"/>
                            <w:sz w:val="24"/>
                            <w:szCs w:val="24"/>
                          </w:rPr>
                        </w:pPr>
                      </w:p>
                      <w:p w:rsidR="006252E9" w:rsidRDefault="006252E9">
                        <w:pPr>
                          <w:pStyle w:val="Listenabsatz"/>
                          <w:spacing w:after="160" w:line="252" w:lineRule="auto"/>
                          <w:contextualSpacing/>
                          <w:rPr>
                            <w:rFonts w:ascii="Arial" w:hAnsi="Arial" w:cs="Arial"/>
                            <w:b/>
                            <w:bCs/>
                            <w:sz w:val="20"/>
                            <w:szCs w:val="20"/>
                          </w:rPr>
                        </w:pPr>
                        <w:r>
                          <w:rPr>
                            <w:rFonts w:ascii="Arial" w:hAnsi="Arial" w:cs="Arial"/>
                            <w:b/>
                            <w:bCs/>
                            <w:sz w:val="20"/>
                            <w:szCs w:val="20"/>
                          </w:rPr>
                          <w:t xml:space="preserve">TVIU: Wie sehen Sie die zukünftige Entwicklung der Elektromobilität und Ihren Stellenwert in der heutigen Generation? </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 </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Elektromobilität wird definitiv kommen, zwar nicht als Lösung „</w:t>
                        </w:r>
                        <w:proofErr w:type="spellStart"/>
                        <w:r>
                          <w:rPr>
                            <w:rFonts w:ascii="Arial" w:hAnsi="Arial" w:cs="Arial"/>
                            <w:i/>
                            <w:iCs/>
                            <w:sz w:val="20"/>
                            <w:szCs w:val="20"/>
                          </w:rPr>
                          <w:t>one</w:t>
                        </w:r>
                        <w:proofErr w:type="spellEnd"/>
                        <w:r>
                          <w:rPr>
                            <w:rFonts w:ascii="Arial" w:hAnsi="Arial" w:cs="Arial"/>
                            <w:i/>
                            <w:iCs/>
                            <w:sz w:val="20"/>
                            <w:szCs w:val="20"/>
                          </w:rPr>
                          <w:t xml:space="preserve"> </w:t>
                        </w:r>
                        <w:proofErr w:type="spellStart"/>
                        <w:r>
                          <w:rPr>
                            <w:rFonts w:ascii="Arial" w:hAnsi="Arial" w:cs="Arial"/>
                            <w:i/>
                            <w:iCs/>
                            <w:sz w:val="20"/>
                            <w:szCs w:val="20"/>
                          </w:rPr>
                          <w:t>for</w:t>
                        </w:r>
                        <w:proofErr w:type="spellEnd"/>
                        <w:r>
                          <w:rPr>
                            <w:rFonts w:ascii="Arial" w:hAnsi="Arial" w:cs="Arial"/>
                            <w:i/>
                            <w:iCs/>
                            <w:sz w:val="20"/>
                            <w:szCs w:val="20"/>
                          </w:rPr>
                          <w:t xml:space="preserve"> all“, d.h. auch Wasserstoff und weitere alternative Antriebe werden sich etablieren. </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Mobilitätsbedürfnisse werden sich unter Nachhaltigkeitsaspekten ändern.</w:t>
                        </w:r>
                      </w:p>
                      <w:p w:rsidR="006252E9" w:rsidRDefault="006252E9">
                        <w:pPr>
                          <w:pStyle w:val="Listenabsatz"/>
                          <w:spacing w:after="160" w:line="252" w:lineRule="auto"/>
                          <w:contextualSpacing/>
                          <w:rPr>
                            <w:rFonts w:ascii="Arial" w:hAnsi="Arial" w:cs="Arial"/>
                            <w:i/>
                            <w:iCs/>
                            <w:sz w:val="20"/>
                            <w:szCs w:val="20"/>
                          </w:rPr>
                        </w:pP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 xml:space="preserve">Die Elektromobilität wird in den nächsten Jahren stark wachsen. Märkte wie China treiben </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die Entwicklung rasant voran.</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Elektro-Fahrräder haben sich in der heutigen Generation schon etabliert. Als nächstes folgen</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e-Scooter, Elektromotorroller, Elektromotorrad, Elektrodreirad,</w:t>
                        </w:r>
                      </w:p>
                      <w:p w:rsidR="006252E9" w:rsidRDefault="006252E9">
                        <w:pPr>
                          <w:pStyle w:val="Listenabsatz"/>
                          <w:spacing w:after="160" w:line="252" w:lineRule="auto"/>
                          <w:contextualSpacing/>
                          <w:rPr>
                            <w:rFonts w:ascii="Arial" w:hAnsi="Arial" w:cs="Arial"/>
                            <w:i/>
                            <w:iCs/>
                            <w:sz w:val="20"/>
                            <w:szCs w:val="20"/>
                          </w:rPr>
                        </w:pP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Trotz massiver Desinformationskampagnen stehen die meisten Menschen der Elektromobilität generell positiv gegenüber. Leider hat die Politik eine zügige Umsetzung verhindert (Lobbyismus der Automobilindustrie).</w:t>
                        </w:r>
                      </w:p>
                      <w:p w:rsidR="006252E9" w:rsidRDefault="006252E9">
                        <w:pPr>
                          <w:pStyle w:val="Listenabsatz"/>
                          <w:spacing w:after="160" w:line="252" w:lineRule="auto"/>
                          <w:contextualSpacing/>
                          <w:rPr>
                            <w:rFonts w:ascii="Arial" w:hAnsi="Arial" w:cs="Arial"/>
                            <w:i/>
                            <w:iCs/>
                            <w:sz w:val="20"/>
                            <w:szCs w:val="20"/>
                          </w:rPr>
                        </w:pPr>
                      </w:p>
                      <w:p w:rsidR="006252E9" w:rsidRDefault="006252E9">
                        <w:pPr>
                          <w:pStyle w:val="Listenabsatz"/>
                          <w:spacing w:after="160" w:line="252" w:lineRule="auto"/>
                          <w:contextualSpacing/>
                          <w:rPr>
                            <w:rFonts w:ascii="Arial" w:hAnsi="Arial" w:cs="Arial"/>
                            <w:b/>
                            <w:bCs/>
                            <w:sz w:val="20"/>
                            <w:szCs w:val="20"/>
                          </w:rPr>
                        </w:pPr>
                        <w:r>
                          <w:rPr>
                            <w:rFonts w:ascii="Arial" w:hAnsi="Arial" w:cs="Arial"/>
                            <w:b/>
                            <w:bCs/>
                            <w:sz w:val="20"/>
                            <w:szCs w:val="20"/>
                          </w:rPr>
                          <w:t>TVIU: Elektroautos sind aktuell im Bereich Umweltfreundlichkeit stark umstritten. Neuesten Studien zufolge, rechnet sich ein Elektroauto erst nach 8 Jahren in Hinsicht auf seine CO2 Bilanz. Wieso sollte Ihrer Meinung nach dennoch das Elektroauto gefördert werden?</w:t>
                        </w:r>
                      </w:p>
                      <w:p w:rsidR="006252E9" w:rsidRDefault="006252E9">
                        <w:pPr>
                          <w:pStyle w:val="Listenabsatz"/>
                          <w:spacing w:after="160" w:line="252" w:lineRule="auto"/>
                          <w:contextualSpacing/>
                          <w:rPr>
                            <w:rFonts w:ascii="Arial" w:hAnsi="Arial" w:cs="Arial"/>
                            <w:sz w:val="20"/>
                            <w:szCs w:val="20"/>
                          </w:rPr>
                        </w:pP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Wissenschaftlich seriöse Studien unterstützen die obige Aussage nicht!</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Das Elektroauto hat insgesamt eine positive CO2-Bilanz (s.a. VW-Studie), insbesondere dann, wenn die Herstellung CO2-neutral erfolgt und nur Ökostrom getankt wird.</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Somit ist eine Förderung der Elektromobilität klimapolitisch sinnvoll.</w:t>
                        </w:r>
                      </w:p>
                      <w:p w:rsidR="006252E9" w:rsidRDefault="006252E9">
                        <w:pPr>
                          <w:pStyle w:val="Listenabsatz"/>
                          <w:spacing w:after="160" w:line="252" w:lineRule="auto"/>
                          <w:contextualSpacing/>
                          <w:rPr>
                            <w:rFonts w:ascii="Arial" w:hAnsi="Arial" w:cs="Arial"/>
                            <w:i/>
                            <w:iCs/>
                            <w:sz w:val="20"/>
                            <w:szCs w:val="20"/>
                          </w:rPr>
                        </w:pP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 geringerer Energiebedarf; Möglichkeit der Rekuperation bzw. Nutzbremsung</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 xml:space="preserve">- geringere Kraftstoff- bzw. Stromkosten </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 höhere Lebensdauer / geringere Wartungskosten des verschleißarmen Antriebs</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 Möglichkeit der Integration des Fahrzeugs in die Energieinfrastruktur</w:t>
                        </w:r>
                      </w:p>
                      <w:p w:rsidR="006252E9" w:rsidRDefault="006252E9">
                        <w:pPr>
                          <w:pStyle w:val="Listenabsatz"/>
                          <w:spacing w:after="160" w:line="252" w:lineRule="auto"/>
                          <w:contextualSpacing/>
                          <w:rPr>
                            <w:rFonts w:ascii="Arial" w:hAnsi="Arial" w:cs="Arial"/>
                            <w:sz w:val="20"/>
                            <w:szCs w:val="20"/>
                          </w:rPr>
                        </w:pPr>
                      </w:p>
                      <w:p w:rsidR="006252E9" w:rsidRDefault="006252E9">
                        <w:pPr>
                          <w:pStyle w:val="Listenabsatz"/>
                          <w:spacing w:after="160" w:line="252" w:lineRule="auto"/>
                          <w:contextualSpacing/>
                          <w:rPr>
                            <w:rFonts w:ascii="Arial" w:hAnsi="Arial" w:cs="Arial"/>
                            <w:b/>
                            <w:bCs/>
                            <w:sz w:val="20"/>
                            <w:szCs w:val="20"/>
                          </w:rPr>
                        </w:pPr>
                        <w:r>
                          <w:rPr>
                            <w:rFonts w:ascii="Arial" w:hAnsi="Arial" w:cs="Arial"/>
                            <w:b/>
                            <w:bCs/>
                            <w:sz w:val="20"/>
                            <w:szCs w:val="20"/>
                          </w:rPr>
                          <w:t>TVIU: Warum sollte aus Ihrer Sicht die Insel Usedom an einem gemeinsamen Projekt zur Umsetzung und Förderung von Elektromobilität sowie Car Sharing mit regionalen Firmen wie Ihrer arbeiten und nicht mit Großkonzernen?</w:t>
                        </w:r>
                      </w:p>
                      <w:p w:rsidR="006252E9" w:rsidRDefault="006252E9">
                        <w:pPr>
                          <w:pStyle w:val="Listenabsatz"/>
                          <w:spacing w:after="160" w:line="252" w:lineRule="auto"/>
                          <w:contextualSpacing/>
                          <w:rPr>
                            <w:rFonts w:ascii="Arial" w:hAnsi="Arial" w:cs="Arial"/>
                            <w:sz w:val="20"/>
                            <w:szCs w:val="20"/>
                          </w:rPr>
                        </w:pP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Der Umstieg auf Elektromobilität auf der Insel Usedom trägt zum Klimaschutzkonzept der Gemeinden bei. Gerade der Verkehrssektor hat bisher keinen Beitrag dazu geleistet.</w:t>
                        </w:r>
                      </w:p>
                      <w:p w:rsidR="006252E9" w:rsidRDefault="006252E9">
                        <w:pPr>
                          <w:pStyle w:val="Listenabsatz"/>
                          <w:spacing w:after="160" w:line="252" w:lineRule="auto"/>
                          <w:contextualSpacing/>
                          <w:rPr>
                            <w:rFonts w:ascii="Arial" w:hAnsi="Arial" w:cs="Arial"/>
                            <w:i/>
                            <w:iCs/>
                            <w:sz w:val="20"/>
                            <w:szCs w:val="20"/>
                          </w:rPr>
                        </w:pP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Regionale Wirtschaftsförderung ist ein bedeutendes politische Projekt und gut für die Insel.</w:t>
                        </w:r>
                      </w:p>
                      <w:p w:rsidR="006252E9" w:rsidRDefault="006252E9">
                        <w:pPr>
                          <w:pStyle w:val="Listenabsatz"/>
                          <w:spacing w:after="160" w:line="252" w:lineRule="auto"/>
                          <w:contextualSpacing/>
                          <w:rPr>
                            <w:rFonts w:ascii="Arial" w:hAnsi="Arial" w:cs="Arial"/>
                            <w:i/>
                            <w:iCs/>
                            <w:sz w:val="20"/>
                            <w:szCs w:val="20"/>
                          </w:rPr>
                        </w:pPr>
                        <w:r>
                          <w:rPr>
                            <w:rFonts w:ascii="Arial" w:hAnsi="Arial" w:cs="Arial"/>
                            <w:i/>
                            <w:iCs/>
                            <w:sz w:val="20"/>
                            <w:szCs w:val="20"/>
                          </w:rPr>
                          <w:t>Mittelständische Unternehmen bedienen viel besser lokale Besonderheiten.</w:t>
                        </w:r>
                      </w:p>
                      <w:p w:rsidR="006252E9" w:rsidRDefault="006252E9">
                        <w:pPr>
                          <w:pStyle w:val="Listenabsatz"/>
                          <w:spacing w:after="160" w:line="252" w:lineRule="auto"/>
                          <w:contextualSpacing/>
                          <w:rPr>
                            <w:rFonts w:ascii="Arial" w:hAnsi="Arial" w:cs="Arial"/>
                            <w:sz w:val="20"/>
                            <w:szCs w:val="20"/>
                          </w:rPr>
                        </w:pPr>
                      </w:p>
                      <w:p w:rsidR="006252E9" w:rsidRDefault="006252E9">
                        <w:pPr>
                          <w:pStyle w:val="Listenabsatz"/>
                          <w:spacing w:after="160" w:line="252" w:lineRule="auto"/>
                          <w:contextualSpacing/>
                          <w:rPr>
                            <w:rFonts w:ascii="Arial" w:hAnsi="Arial" w:cs="Arial"/>
                            <w:b/>
                            <w:bCs/>
                            <w:sz w:val="20"/>
                            <w:szCs w:val="20"/>
                          </w:rPr>
                        </w:pPr>
                        <w:r>
                          <w:rPr>
                            <w:rFonts w:ascii="Arial" w:hAnsi="Arial" w:cs="Arial"/>
                            <w:b/>
                            <w:bCs/>
                            <w:sz w:val="20"/>
                            <w:szCs w:val="20"/>
                          </w:rPr>
                          <w:t>TVIU: Welcher Ort auf der Insel Usedom zählt zu Ihren Lieblingen?</w:t>
                        </w:r>
                      </w:p>
                      <w:p w:rsidR="006252E9" w:rsidRDefault="006252E9">
                        <w:pPr>
                          <w:pStyle w:val="Listenabsatz"/>
                          <w:spacing w:after="160" w:line="252" w:lineRule="auto"/>
                          <w:contextualSpacing/>
                          <w:rPr>
                            <w:rFonts w:ascii="Arial" w:hAnsi="Arial" w:cs="Arial"/>
                            <w:sz w:val="20"/>
                            <w:szCs w:val="20"/>
                          </w:rPr>
                        </w:pPr>
                      </w:p>
                      <w:p w:rsidR="006252E9" w:rsidRDefault="006252E9">
                        <w:pPr>
                          <w:pStyle w:val="Listenabsatz"/>
                          <w:spacing w:after="160" w:line="252" w:lineRule="auto"/>
                          <w:ind w:left="0"/>
                          <w:contextualSpacing/>
                          <w:rPr>
                            <w:rFonts w:ascii="Arial" w:hAnsi="Arial" w:cs="Arial"/>
                            <w:i/>
                            <w:iCs/>
                            <w:sz w:val="20"/>
                            <w:szCs w:val="20"/>
                          </w:rPr>
                        </w:pPr>
                        <w:r>
                          <w:rPr>
                            <w:rFonts w:ascii="Arial" w:hAnsi="Arial" w:cs="Arial"/>
                            <w:sz w:val="20"/>
                            <w:szCs w:val="20"/>
                          </w:rPr>
                          <w:t xml:space="preserve">             </w:t>
                        </w:r>
                        <w:r>
                          <w:rPr>
                            <w:rFonts w:ascii="Arial" w:hAnsi="Arial" w:cs="Arial"/>
                            <w:i/>
                            <w:iCs/>
                            <w:sz w:val="20"/>
                            <w:szCs w:val="20"/>
                          </w:rPr>
                          <w:t>Alle Orte, die eine Ladestation für Elektrofahrzeuge zur Verfügung stellen.</w:t>
                        </w:r>
                      </w:p>
                      <w:p w:rsidR="006252E9" w:rsidRDefault="006252E9">
                        <w:pPr>
                          <w:pStyle w:val="Listenabsatz"/>
                          <w:spacing w:after="160" w:line="252" w:lineRule="auto"/>
                          <w:ind w:left="0"/>
                          <w:contextualSpacing/>
                          <w:rPr>
                            <w:rFonts w:ascii="Arial" w:hAnsi="Arial" w:cs="Arial"/>
                            <w:sz w:val="20"/>
                            <w:szCs w:val="20"/>
                          </w:rPr>
                        </w:pPr>
                      </w:p>
                      <w:p w:rsidR="006252E9" w:rsidRDefault="006252E9">
                        <w:pPr>
                          <w:pStyle w:val="Listenabsatz"/>
                          <w:ind w:left="0"/>
                          <w:rPr>
                            <w:rFonts w:ascii="Arial" w:hAnsi="Arial" w:cs="Arial"/>
                            <w:sz w:val="20"/>
                            <w:szCs w:val="20"/>
                          </w:rPr>
                        </w:pPr>
                      </w:p>
                      <w:p w:rsidR="006252E9" w:rsidRDefault="006252E9">
                        <w:pPr>
                          <w:pStyle w:val="Listenabsatz"/>
                          <w:ind w:left="0"/>
                          <w:rPr>
                            <w:rFonts w:ascii="Arial" w:hAnsi="Arial" w:cs="Arial"/>
                            <w:sz w:val="20"/>
                            <w:szCs w:val="20"/>
                          </w:rPr>
                        </w:pPr>
                      </w:p>
                      <w:p w:rsidR="006252E9" w:rsidRDefault="006252E9" w:rsidP="007E0199">
                        <w:pPr>
                          <w:pStyle w:val="Listenabsatz"/>
                          <w:numPr>
                            <w:ilvl w:val="0"/>
                            <w:numId w:val="1"/>
                          </w:numP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Vorstellung „IREK“ </w:t>
                        </w:r>
                      </w:p>
                      <w:p w:rsidR="006252E9" w:rsidRDefault="006252E9">
                        <w:pPr>
                          <w:pStyle w:val="Listenabsatz"/>
                          <w:ind w:left="360"/>
                          <w:rPr>
                            <w:rFonts w:ascii="Arial" w:hAnsi="Arial" w:cs="Arial"/>
                            <w:b/>
                            <w:bCs/>
                            <w:sz w:val="20"/>
                            <w:szCs w:val="20"/>
                          </w:rPr>
                        </w:pPr>
                        <w:r>
                          <w:rPr>
                            <w:rFonts w:ascii="Arial" w:hAnsi="Arial" w:cs="Arial"/>
                            <w:b/>
                            <w:bCs/>
                            <w:sz w:val="20"/>
                            <w:szCs w:val="20"/>
                          </w:rPr>
                          <w:t>Leitgedanke: Landkreis Vorpommern-Greifswald – nordisch verlockend Ein Kreis zum Bleiben und zum Kommen.</w:t>
                        </w:r>
                      </w:p>
                      <w:p w:rsidR="006252E9" w:rsidRDefault="006252E9">
                        <w:pPr>
                          <w:pStyle w:val="Listenabsatz"/>
                          <w:ind w:left="360"/>
                          <w:rPr>
                            <w:rFonts w:ascii="Arial" w:hAnsi="Arial" w:cs="Arial"/>
                            <w:b/>
                            <w:bCs/>
                            <w:color w:val="000000"/>
                            <w:sz w:val="20"/>
                            <w:szCs w:val="20"/>
                          </w:rPr>
                        </w:pPr>
                        <w:r>
                          <w:rPr>
                            <w:rFonts w:ascii="Arial" w:hAnsi="Arial" w:cs="Arial"/>
                            <w:b/>
                            <w:bCs/>
                            <w:sz w:val="20"/>
                            <w:szCs w:val="20"/>
                          </w:rPr>
                          <w:t xml:space="preserve">Jeder lebt vom Tourismus, doch keiner möchte Ihn vor seiner eigenen Haustür </w:t>
                        </w:r>
                        <w:r>
                          <w:rPr>
                            <w:rFonts w:ascii="Arial" w:hAnsi="Arial" w:cs="Arial"/>
                            <w:b/>
                            <w:bCs/>
                            <w:color w:val="000000"/>
                            <w:sz w:val="20"/>
                            <w:szCs w:val="20"/>
                          </w:rPr>
                          <w:t>haben.</w:t>
                        </w:r>
                      </w:p>
                      <w:p w:rsidR="006252E9" w:rsidRDefault="006252E9">
                        <w:pPr>
                          <w:pStyle w:val="Listenabsatz"/>
                          <w:ind w:left="360"/>
                          <w:rPr>
                            <w:rFonts w:ascii="Arial" w:hAnsi="Arial" w:cs="Arial"/>
                            <w:b/>
                            <w:bCs/>
                            <w:sz w:val="20"/>
                            <w:szCs w:val="20"/>
                          </w:rPr>
                        </w:pPr>
                        <w:r>
                          <w:rPr>
                            <w:rFonts w:ascii="Arial" w:hAnsi="Arial" w:cs="Arial"/>
                            <w:b/>
                            <w:bCs/>
                            <w:sz w:val="20"/>
                            <w:szCs w:val="20"/>
                          </w:rPr>
                          <w:t xml:space="preserve">Inwiefern kann das IREK diesen fest verankerten Grundsatz mithilfe Ihres Leitgedankens verändern. Und ist dies bis 2030 </w:t>
                        </w:r>
                        <w:r>
                          <w:rPr>
                            <w:rFonts w:ascii="Arial" w:hAnsi="Arial" w:cs="Arial"/>
                            <w:b/>
                            <w:bCs/>
                            <w:color w:val="000000"/>
                            <w:sz w:val="20"/>
                            <w:szCs w:val="20"/>
                          </w:rPr>
                          <w:t>realisierbar</w:t>
                        </w:r>
                        <w:r>
                          <w:rPr>
                            <w:rFonts w:ascii="Arial" w:hAnsi="Arial" w:cs="Arial"/>
                            <w:b/>
                            <w:bCs/>
                            <w:sz w:val="20"/>
                            <w:szCs w:val="20"/>
                          </w:rPr>
                          <w:t>?</w:t>
                        </w:r>
                      </w:p>
                      <w:p w:rsidR="006252E9" w:rsidRDefault="006252E9">
                        <w:pPr>
                          <w:rPr>
                            <w:rFonts w:ascii="Arial" w:hAnsi="Arial" w:cs="Arial"/>
                            <w:sz w:val="24"/>
                            <w:szCs w:val="24"/>
                          </w:rPr>
                        </w:pPr>
                      </w:p>
                      <w:p w:rsidR="006252E9" w:rsidRDefault="006252E9">
                        <w:pPr>
                          <w:autoSpaceDE w:val="0"/>
                          <w:autoSpaceDN w:val="0"/>
                          <w:rPr>
                            <w:rFonts w:ascii="Arial" w:hAnsi="Arial" w:cs="Arial"/>
                            <w:sz w:val="20"/>
                            <w:szCs w:val="20"/>
                          </w:rPr>
                        </w:pPr>
                        <w:r>
                          <w:rPr>
                            <w:rFonts w:ascii="Arial" w:hAnsi="Arial" w:cs="Arial"/>
                            <w:sz w:val="20"/>
                            <w:szCs w:val="20"/>
                          </w:rPr>
                          <w:lastRenderedPageBreak/>
                          <w:t xml:space="preserve">Am </w:t>
                        </w:r>
                        <w:r>
                          <w:rPr>
                            <w:rFonts w:ascii="Arial" w:hAnsi="Arial" w:cs="Arial"/>
                            <w:b/>
                            <w:bCs/>
                            <w:sz w:val="20"/>
                            <w:szCs w:val="20"/>
                          </w:rPr>
                          <w:t>02.07.2019</w:t>
                        </w:r>
                        <w:r>
                          <w:rPr>
                            <w:rFonts w:ascii="Arial" w:hAnsi="Arial" w:cs="Arial"/>
                            <w:sz w:val="20"/>
                            <w:szCs w:val="20"/>
                          </w:rPr>
                          <w:t xml:space="preserve"> von 15:00-17:00 Uhr laden wir unsere Mitglieder herzlich zu unserer Mitgliederveranstaltung in das Haus des Gastes, Strandstraße 23, 17459 Seebad Loddin ein. Auf unserer Mitgliederveranstaltung möchten wir Ihnen das Konzept des Integrierten Regionalen Entwicklungskonzept „IREK“ 2030+ des Landkreises Vorpommern-Greifswald vorstellen. Hierzu wird Frau Meifert aus Berlin einen Impulsvortrag referieren und Herr Rosenow vom Landkreis Vorpommern- Greifswald unterstützend Ihre Fragen in einer offenen Diskussionsrunde beantworten. Das IREK befasst sich mit allen großen Fragen rund um die Themen Tourismus, Bevölkerung, soziale und technische Infrastruktur, Umwelt und Natur sowie die Wirtschaft und Landnutzung. Auf unserer Veranstaltung wird Frau Meifert explizit auf den Tourismus und die soziale und technische Infrastruktur auf der Insel Usedom und das umliegende Festland in Vorpommern- Greifswald eingehen.</w:t>
                        </w:r>
                      </w:p>
                      <w:p w:rsidR="006252E9" w:rsidRDefault="006252E9">
                        <w:pPr>
                          <w:autoSpaceDE w:val="0"/>
                          <w:autoSpaceDN w:val="0"/>
                          <w:rPr>
                            <w:rFonts w:ascii="Arial" w:hAnsi="Arial" w:cs="Arial"/>
                            <w:sz w:val="20"/>
                            <w:szCs w:val="20"/>
                          </w:rPr>
                        </w:pPr>
                        <w:r>
                          <w:rPr>
                            <w:rFonts w:ascii="Arial" w:hAnsi="Arial" w:cs="Arial"/>
                            <w:sz w:val="20"/>
                            <w:szCs w:val="20"/>
                          </w:rPr>
                          <w:t xml:space="preserve">Wir freuen uns über Ihr zahlreiches Erscheinen und bitten um vorherige Anmeldung bis zum 28.06.2019 bei Frau Renken unter der E-Mail: </w:t>
                        </w:r>
                        <w:hyperlink r:id="rId9" w:history="1">
                          <w:r>
                            <w:rPr>
                              <w:rStyle w:val="Hyperlink"/>
                              <w:rFonts w:ascii="Arial" w:hAnsi="Arial" w:cs="Arial"/>
                              <w:sz w:val="20"/>
                              <w:szCs w:val="20"/>
                            </w:rPr>
                            <w:t>info@tviu.de</w:t>
                          </w:r>
                        </w:hyperlink>
                        <w:r>
                          <w:rPr>
                            <w:rFonts w:ascii="Arial" w:hAnsi="Arial" w:cs="Arial"/>
                            <w:sz w:val="20"/>
                            <w:szCs w:val="20"/>
                          </w:rPr>
                          <w:t xml:space="preserve"> .</w:t>
                        </w:r>
                      </w:p>
                      <w:p w:rsidR="006252E9" w:rsidRDefault="006252E9">
                        <w:pPr>
                          <w:rPr>
                            <w:rFonts w:ascii="Arial" w:hAnsi="Arial" w:cs="Arial"/>
                            <w:sz w:val="24"/>
                            <w:szCs w:val="24"/>
                          </w:rPr>
                        </w:pPr>
                      </w:p>
                      <w:p w:rsidR="006252E9" w:rsidRDefault="006252E9">
                        <w:pPr>
                          <w:pStyle w:val="Listenabsatz"/>
                          <w:ind w:left="360"/>
                          <w:rPr>
                            <w:rFonts w:ascii="Arial" w:hAnsi="Arial" w:cs="Arial"/>
                            <w:sz w:val="20"/>
                            <w:szCs w:val="20"/>
                          </w:rPr>
                        </w:pPr>
                      </w:p>
                      <w:p w:rsidR="006252E9" w:rsidRDefault="006252E9" w:rsidP="007E0199">
                        <w:pPr>
                          <w:pStyle w:val="Listenabsatz"/>
                          <w:numPr>
                            <w:ilvl w:val="0"/>
                            <w:numId w:val="1"/>
                          </w:numPr>
                          <w:spacing w:after="240" w:line="252" w:lineRule="auto"/>
                          <w:contextualSpacing/>
                          <w:rPr>
                            <w:rFonts w:ascii="Arial" w:eastAsia="Times New Roman" w:hAnsi="Arial" w:cs="Arial"/>
                            <w:color w:val="000000"/>
                            <w:sz w:val="20"/>
                            <w:szCs w:val="20"/>
                          </w:rPr>
                        </w:pPr>
                        <w:r>
                          <w:rPr>
                            <w:rFonts w:ascii="Arial" w:eastAsia="Times New Roman" w:hAnsi="Arial" w:cs="Arial"/>
                            <w:b/>
                            <w:bCs/>
                            <w:sz w:val="20"/>
                            <w:szCs w:val="20"/>
                          </w:rPr>
                          <w:t xml:space="preserve">LAG und </w:t>
                        </w:r>
                        <w:proofErr w:type="spellStart"/>
                        <w:r>
                          <w:rPr>
                            <w:rFonts w:ascii="Arial" w:eastAsia="Times New Roman" w:hAnsi="Arial" w:cs="Arial"/>
                            <w:b/>
                            <w:bCs/>
                            <w:sz w:val="20"/>
                            <w:szCs w:val="20"/>
                          </w:rPr>
                          <w:t>RegioApp</w:t>
                        </w:r>
                        <w:proofErr w:type="spellEnd"/>
                        <w:r>
                          <w:rPr>
                            <w:rFonts w:ascii="Arial" w:eastAsia="Times New Roman" w:hAnsi="Arial" w:cs="Arial"/>
                            <w:b/>
                            <w:bCs/>
                            <w:sz w:val="20"/>
                            <w:szCs w:val="20"/>
                          </w:rPr>
                          <w:t xml:space="preserve"> </w:t>
                        </w:r>
                      </w:p>
                      <w:p w:rsidR="006252E9" w:rsidRDefault="006252E9">
                        <w:pPr>
                          <w:rPr>
                            <w:rFonts w:ascii="Arial" w:hAnsi="Arial" w:cs="Arial"/>
                            <w:sz w:val="20"/>
                            <w:szCs w:val="20"/>
                            <w:lang w:eastAsia="en-US"/>
                          </w:rPr>
                        </w:pPr>
                        <w:r>
                          <w:rPr>
                            <w:rFonts w:ascii="Arial" w:hAnsi="Arial" w:cs="Arial"/>
                            <w:sz w:val="20"/>
                            <w:szCs w:val="20"/>
                            <w:lang w:eastAsia="en-US"/>
                          </w:rPr>
                          <w:t>Die lokalen Aktionsgruppen und der Bundesverband der Regionalbewegung e.V., die Interessenvertretung für Regionalinitiativen in Deutschland, eint das Ziel: Ländliche Räume nachhaltig und erfolgreich stärken. Packen wir es an!</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 xml:space="preserve">Großes Potenzial liegt dabei in der Vermarktung regionaler Produkte und in deren Einbindung in das regionale Tourismusangebot. Zur Unterstützung ihrer Direktvermarkter haben wir ein zeitgemäßes und transparentes Marketinginstrument entwickelt: Die </w:t>
                        </w:r>
                        <w:proofErr w:type="spellStart"/>
                        <w:r>
                          <w:rPr>
                            <w:rFonts w:ascii="Arial" w:hAnsi="Arial" w:cs="Arial"/>
                            <w:sz w:val="20"/>
                            <w:szCs w:val="20"/>
                            <w:lang w:eastAsia="en-US"/>
                          </w:rPr>
                          <w:t>RegioApp</w:t>
                        </w:r>
                        <w:proofErr w:type="spellEnd"/>
                        <w:r>
                          <w:rPr>
                            <w:rFonts w:ascii="Arial" w:hAnsi="Arial" w:cs="Arial"/>
                            <w:sz w:val="20"/>
                            <w:szCs w:val="20"/>
                            <w:lang w:eastAsia="en-US"/>
                          </w:rPr>
                          <w:t>.</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proofErr w:type="spellStart"/>
                        <w:r>
                          <w:rPr>
                            <w:rFonts w:ascii="Arial" w:hAnsi="Arial" w:cs="Arial"/>
                            <w:sz w:val="20"/>
                            <w:szCs w:val="20"/>
                            <w:lang w:eastAsia="en-US"/>
                          </w:rPr>
                          <w:t>RegioApp</w:t>
                        </w:r>
                        <w:proofErr w:type="spellEnd"/>
                        <w:r>
                          <w:rPr>
                            <w:rFonts w:ascii="Arial" w:hAnsi="Arial" w:cs="Arial"/>
                            <w:sz w:val="20"/>
                            <w:szCs w:val="20"/>
                            <w:lang w:eastAsia="en-US"/>
                          </w:rPr>
                          <w:t>: regional einkaufen - regional essen Mit einem Klick lassen sich Verkaufsstellen regionaler Produkte, Direktvermarkter und Gastronomie finden.</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 xml:space="preserve">Was kann die </w:t>
                        </w:r>
                        <w:proofErr w:type="spellStart"/>
                        <w:r>
                          <w:rPr>
                            <w:rFonts w:ascii="Arial" w:hAnsi="Arial" w:cs="Arial"/>
                            <w:sz w:val="20"/>
                            <w:szCs w:val="20"/>
                            <w:lang w:eastAsia="en-US"/>
                          </w:rPr>
                          <w:t>RegioApp</w:t>
                        </w:r>
                        <w:proofErr w:type="spellEnd"/>
                        <w:r>
                          <w:rPr>
                            <w:rFonts w:ascii="Arial" w:hAnsi="Arial" w:cs="Arial"/>
                            <w:sz w:val="20"/>
                            <w:szCs w:val="20"/>
                            <w:lang w:eastAsia="en-US"/>
                          </w:rPr>
                          <w:t>?</w:t>
                        </w:r>
                      </w:p>
                      <w:p w:rsidR="006252E9" w:rsidRDefault="006252E9">
                        <w:pPr>
                          <w:rPr>
                            <w:rFonts w:ascii="Arial" w:hAnsi="Arial" w:cs="Arial"/>
                            <w:sz w:val="20"/>
                            <w:szCs w:val="20"/>
                            <w:lang w:eastAsia="en-US"/>
                          </w:rPr>
                        </w:pPr>
                        <w:r>
                          <w:rPr>
                            <w:rFonts w:ascii="Arial" w:hAnsi="Arial" w:cs="Arial"/>
                            <w:sz w:val="20"/>
                            <w:szCs w:val="20"/>
                            <w:lang w:eastAsia="en-US"/>
                          </w:rPr>
                          <w:t>- Kaufkraft vor Ort fördern</w:t>
                        </w:r>
                      </w:p>
                      <w:p w:rsidR="006252E9" w:rsidRDefault="006252E9">
                        <w:pPr>
                          <w:rPr>
                            <w:rFonts w:ascii="Arial" w:hAnsi="Arial" w:cs="Arial"/>
                            <w:sz w:val="20"/>
                            <w:szCs w:val="20"/>
                            <w:lang w:eastAsia="en-US"/>
                          </w:rPr>
                        </w:pPr>
                        <w:r>
                          <w:rPr>
                            <w:rFonts w:ascii="Arial" w:hAnsi="Arial" w:cs="Arial"/>
                            <w:sz w:val="20"/>
                            <w:szCs w:val="20"/>
                            <w:lang w:eastAsia="en-US"/>
                          </w:rPr>
                          <w:t>- Transparenz in der Wertschöpfungskette schaffen</w:t>
                        </w:r>
                      </w:p>
                      <w:p w:rsidR="006252E9" w:rsidRDefault="006252E9">
                        <w:pPr>
                          <w:rPr>
                            <w:rFonts w:ascii="Arial" w:hAnsi="Arial" w:cs="Arial"/>
                            <w:sz w:val="20"/>
                            <w:szCs w:val="20"/>
                            <w:lang w:eastAsia="en-US"/>
                          </w:rPr>
                        </w:pPr>
                        <w:r>
                          <w:rPr>
                            <w:rFonts w:ascii="Arial" w:hAnsi="Arial" w:cs="Arial"/>
                            <w:sz w:val="20"/>
                            <w:szCs w:val="20"/>
                            <w:lang w:eastAsia="en-US"/>
                          </w:rPr>
                          <w:t>- Starkes und zeitgemäßes Marketing für Erzeuger und Gastronomen</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 xml:space="preserve">Mit der </w:t>
                        </w:r>
                        <w:proofErr w:type="spellStart"/>
                        <w:r>
                          <w:rPr>
                            <w:rFonts w:ascii="Arial" w:hAnsi="Arial" w:cs="Arial"/>
                            <w:sz w:val="20"/>
                            <w:szCs w:val="20"/>
                            <w:lang w:eastAsia="en-US"/>
                          </w:rPr>
                          <w:t>RegioApp</w:t>
                        </w:r>
                        <w:proofErr w:type="spellEnd"/>
                        <w:r>
                          <w:rPr>
                            <w:rFonts w:ascii="Arial" w:hAnsi="Arial" w:cs="Arial"/>
                            <w:sz w:val="20"/>
                            <w:szCs w:val="20"/>
                            <w:lang w:eastAsia="en-US"/>
                          </w:rPr>
                          <w:t xml:space="preserve"> kann der Verbraucher und Tourist jederzeit, überall, ganz bequem eine Umkreissuche nach regionalen Lebensmitteln und regionalem Essen starten. </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Wer ist dabei?</w:t>
                        </w:r>
                      </w:p>
                      <w:p w:rsidR="006252E9" w:rsidRDefault="006252E9">
                        <w:pPr>
                          <w:rPr>
                            <w:rFonts w:ascii="Arial" w:hAnsi="Arial" w:cs="Arial"/>
                            <w:sz w:val="20"/>
                            <w:szCs w:val="20"/>
                            <w:lang w:eastAsia="en-US"/>
                          </w:rPr>
                        </w:pPr>
                        <w:r>
                          <w:rPr>
                            <w:rFonts w:ascii="Arial" w:hAnsi="Arial" w:cs="Arial"/>
                            <w:sz w:val="20"/>
                            <w:szCs w:val="20"/>
                            <w:lang w:eastAsia="en-US"/>
                          </w:rPr>
                          <w:t>Direktvermarkter und Gastronomie, Dorfläden, Lebensmitteleinzelhändler mit regionalen Produkten, Wochenmärkte und Viele mehr. Die App dient ebenfalls Besuchern und Touristen, die kulinarische Seite der Region besser kennen zu lernen.</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Mitmachen leicht gemacht!</w:t>
                        </w:r>
                      </w:p>
                      <w:p w:rsidR="006252E9" w:rsidRDefault="006252E9">
                        <w:pPr>
                          <w:rPr>
                            <w:rFonts w:ascii="Arial" w:hAnsi="Arial" w:cs="Arial"/>
                            <w:sz w:val="20"/>
                            <w:szCs w:val="20"/>
                            <w:lang w:eastAsia="en-US"/>
                          </w:rPr>
                        </w:pPr>
                        <w:r>
                          <w:rPr>
                            <w:rFonts w:ascii="Arial" w:hAnsi="Arial" w:cs="Arial"/>
                            <w:sz w:val="20"/>
                            <w:szCs w:val="20"/>
                            <w:lang w:eastAsia="en-US"/>
                          </w:rPr>
                          <w:t xml:space="preserve">Machen Sie sich selbst ein Bild und probieren Sie die </w:t>
                        </w:r>
                        <w:proofErr w:type="spellStart"/>
                        <w:r>
                          <w:rPr>
                            <w:rFonts w:ascii="Arial" w:hAnsi="Arial" w:cs="Arial"/>
                            <w:sz w:val="20"/>
                            <w:szCs w:val="20"/>
                            <w:lang w:eastAsia="en-US"/>
                          </w:rPr>
                          <w:t>RegioApp</w:t>
                        </w:r>
                        <w:proofErr w:type="spellEnd"/>
                        <w:r>
                          <w:rPr>
                            <w:rFonts w:ascii="Arial" w:hAnsi="Arial" w:cs="Arial"/>
                            <w:sz w:val="20"/>
                            <w:szCs w:val="20"/>
                            <w:lang w:eastAsia="en-US"/>
                          </w:rPr>
                          <w:t xml:space="preserve"> direkt aus.</w:t>
                        </w:r>
                      </w:p>
                      <w:p w:rsidR="006252E9" w:rsidRDefault="006252E9">
                        <w:pPr>
                          <w:rPr>
                            <w:rFonts w:ascii="Arial" w:hAnsi="Arial" w:cs="Arial"/>
                            <w:sz w:val="20"/>
                            <w:szCs w:val="20"/>
                            <w:lang w:eastAsia="en-US"/>
                          </w:rPr>
                        </w:pPr>
                        <w:r>
                          <w:rPr>
                            <w:rFonts w:ascii="Arial" w:hAnsi="Arial" w:cs="Arial"/>
                            <w:sz w:val="20"/>
                            <w:szCs w:val="20"/>
                            <w:lang w:eastAsia="en-US"/>
                          </w:rPr>
                          <w:t xml:space="preserve">Download unter </w:t>
                        </w:r>
                        <w:hyperlink r:id="rId10" w:history="1">
                          <w:r>
                            <w:rPr>
                              <w:rStyle w:val="Hyperlink"/>
                              <w:rFonts w:ascii="Arial" w:hAnsi="Arial" w:cs="Arial"/>
                              <w:color w:val="0563C1"/>
                              <w:sz w:val="20"/>
                              <w:szCs w:val="20"/>
                              <w:lang w:eastAsia="en-US"/>
                            </w:rPr>
                            <w:t>www.regioapp.org</w:t>
                          </w:r>
                        </w:hyperlink>
                        <w:r>
                          <w:rPr>
                            <w:rFonts w:ascii="Arial" w:hAnsi="Arial" w:cs="Arial"/>
                            <w:sz w:val="20"/>
                            <w:szCs w:val="20"/>
                            <w:lang w:eastAsia="en-US"/>
                          </w:rPr>
                          <w:t>.</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Und Ihre LAG?</w:t>
                        </w:r>
                      </w:p>
                      <w:p w:rsidR="006252E9" w:rsidRDefault="006252E9">
                        <w:pPr>
                          <w:rPr>
                            <w:rFonts w:ascii="Arial" w:hAnsi="Arial" w:cs="Arial"/>
                            <w:sz w:val="20"/>
                            <w:szCs w:val="20"/>
                            <w:lang w:eastAsia="en-US"/>
                          </w:rPr>
                        </w:pPr>
                        <w:r>
                          <w:rPr>
                            <w:rFonts w:ascii="Arial" w:hAnsi="Arial" w:cs="Arial"/>
                            <w:sz w:val="20"/>
                            <w:szCs w:val="20"/>
                            <w:lang w:eastAsia="en-US"/>
                          </w:rPr>
                          <w:t xml:space="preserve">Nutzen auch Sie das starke Marketinginstrument </w:t>
                        </w:r>
                        <w:proofErr w:type="spellStart"/>
                        <w:r>
                          <w:rPr>
                            <w:rFonts w:ascii="Arial" w:hAnsi="Arial" w:cs="Arial"/>
                            <w:sz w:val="20"/>
                            <w:szCs w:val="20"/>
                            <w:lang w:eastAsia="en-US"/>
                          </w:rPr>
                          <w:t>RegioApp</w:t>
                        </w:r>
                        <w:proofErr w:type="spellEnd"/>
                        <w:r>
                          <w:rPr>
                            <w:rFonts w:ascii="Arial" w:hAnsi="Arial" w:cs="Arial"/>
                            <w:sz w:val="20"/>
                            <w:szCs w:val="20"/>
                            <w:lang w:eastAsia="en-US"/>
                          </w:rPr>
                          <w:t xml:space="preserve"> und lassen Sie Ihre Erzeuger, Direktvermarkter und Gastronomen bundesweit sichtbar werden!</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Wir freuen uns auf Ihre Anfrage. Für Fragen stehen wir Ihnen gerne zur Verfügung.</w:t>
                        </w:r>
                      </w:p>
                      <w:p w:rsidR="006252E9" w:rsidRDefault="006252E9">
                        <w:pPr>
                          <w:rPr>
                            <w:rFonts w:ascii="Arial" w:hAnsi="Arial" w:cs="Arial"/>
                            <w:sz w:val="20"/>
                            <w:szCs w:val="20"/>
                            <w:lang w:eastAsia="en-US"/>
                          </w:rPr>
                        </w:pPr>
                      </w:p>
                      <w:p w:rsidR="006252E9" w:rsidRDefault="006252E9">
                        <w:pPr>
                          <w:rPr>
                            <w:rFonts w:ascii="Arial" w:hAnsi="Arial" w:cs="Arial"/>
                            <w:sz w:val="20"/>
                            <w:szCs w:val="20"/>
                            <w:lang w:eastAsia="en-US"/>
                          </w:rPr>
                        </w:pPr>
                        <w:r>
                          <w:rPr>
                            <w:rFonts w:ascii="Arial" w:hAnsi="Arial" w:cs="Arial"/>
                            <w:sz w:val="20"/>
                            <w:szCs w:val="20"/>
                            <w:lang w:eastAsia="en-US"/>
                          </w:rPr>
                          <w:t>Mehr Informationen und die Rahmenbedingungen zur Teilnahme finden Sie in der Informationsbroschüre, hier:</w:t>
                        </w:r>
                      </w:p>
                      <w:p w:rsidR="006252E9" w:rsidRDefault="006252E9">
                        <w:pPr>
                          <w:rPr>
                            <w:rFonts w:ascii="Arial" w:hAnsi="Arial" w:cs="Arial"/>
                            <w:sz w:val="20"/>
                            <w:szCs w:val="20"/>
                            <w:lang w:eastAsia="en-US"/>
                          </w:rPr>
                        </w:pPr>
                        <w:hyperlink r:id="rId11" w:history="1">
                          <w:r>
                            <w:rPr>
                              <w:rStyle w:val="Hyperlink"/>
                              <w:rFonts w:ascii="Arial" w:hAnsi="Arial" w:cs="Arial"/>
                              <w:sz w:val="20"/>
                              <w:szCs w:val="20"/>
                              <w:lang w:eastAsia="en-US"/>
                            </w:rPr>
                            <w:t>https://www.regionalbewegung.de/fileadmin/user_upload/images/2019/RegioApp_Infobroschuere_Mai2019.pdf</w:t>
                          </w:r>
                        </w:hyperlink>
                        <w:r>
                          <w:rPr>
                            <w:rFonts w:ascii="Arial" w:hAnsi="Arial" w:cs="Arial"/>
                            <w:sz w:val="20"/>
                            <w:szCs w:val="20"/>
                            <w:lang w:eastAsia="en-US"/>
                          </w:rPr>
                          <w:t xml:space="preserve"> </w:t>
                        </w:r>
                      </w:p>
                      <w:p w:rsidR="006252E9" w:rsidRDefault="006252E9">
                        <w:pPr>
                          <w:rPr>
                            <w:rFonts w:ascii="Arial" w:hAnsi="Arial" w:cs="Arial"/>
                            <w:sz w:val="20"/>
                            <w:szCs w:val="20"/>
                            <w:lang w:eastAsia="en-US"/>
                          </w:rPr>
                        </w:pPr>
                      </w:p>
                      <w:p w:rsidR="006252E9" w:rsidRDefault="006252E9">
                        <w:pPr>
                          <w:pStyle w:val="Listenabsatz"/>
                          <w:spacing w:after="240" w:line="252" w:lineRule="auto"/>
                          <w:ind w:left="0"/>
                          <w:contextualSpacing/>
                          <w:rPr>
                            <w:rFonts w:ascii="Arial" w:hAnsi="Arial" w:cs="Arial"/>
                            <w:sz w:val="20"/>
                            <w:szCs w:val="20"/>
                          </w:rPr>
                        </w:pPr>
                      </w:p>
                      <w:p w:rsidR="006252E9" w:rsidRDefault="006252E9" w:rsidP="007E0199">
                        <w:pPr>
                          <w:pStyle w:val="Listenabsatz"/>
                          <w:numPr>
                            <w:ilvl w:val="0"/>
                            <w:numId w:val="1"/>
                          </w:numPr>
                          <w:rPr>
                            <w:rFonts w:ascii="Arial" w:eastAsia="Times New Roman" w:hAnsi="Arial" w:cs="Arial"/>
                            <w:b/>
                            <w:bCs/>
                            <w:sz w:val="20"/>
                            <w:szCs w:val="20"/>
                          </w:rPr>
                        </w:pPr>
                        <w:r>
                          <w:rPr>
                            <w:rFonts w:ascii="Arial" w:eastAsia="Times New Roman" w:hAnsi="Arial" w:cs="Arial"/>
                            <w:b/>
                            <w:bCs/>
                            <w:sz w:val="20"/>
                            <w:szCs w:val="20"/>
                          </w:rPr>
                          <w:t>Aktuelle Stellungnahmen</w:t>
                        </w:r>
                      </w:p>
                      <w:p w:rsidR="006252E9" w:rsidRDefault="006252E9">
                        <w:pPr>
                          <w:rPr>
                            <w:rFonts w:ascii="Arial" w:hAnsi="Arial" w:cs="Arial"/>
                            <w:b/>
                            <w:bCs/>
                            <w:sz w:val="20"/>
                            <w:szCs w:val="20"/>
                          </w:rPr>
                        </w:pPr>
                      </w:p>
                      <w:p w:rsidR="006252E9" w:rsidRDefault="006252E9">
                        <w:pPr>
                          <w:pStyle w:val="Listenabsatz"/>
                          <w:spacing w:after="240" w:line="252" w:lineRule="auto"/>
                          <w:ind w:left="0"/>
                          <w:contextualSpacing/>
                          <w:rPr>
                            <w:rFonts w:ascii="Arial" w:hAnsi="Arial" w:cs="Arial"/>
                            <w:sz w:val="20"/>
                            <w:szCs w:val="20"/>
                          </w:rPr>
                        </w:pPr>
                        <w:r>
                          <w:rPr>
                            <w:rFonts w:ascii="Arial" w:hAnsi="Arial" w:cs="Arial"/>
                            <w:sz w:val="20"/>
                            <w:szCs w:val="20"/>
                          </w:rPr>
                          <w:t xml:space="preserve">Die aktuellen Stellungnahmen sind unter </w:t>
                        </w:r>
                        <w:hyperlink r:id="rId12" w:history="1">
                          <w:r>
                            <w:rPr>
                              <w:rStyle w:val="Hyperlink"/>
                              <w:rFonts w:ascii="Arial" w:hAnsi="Arial" w:cs="Arial"/>
                              <w:sz w:val="20"/>
                              <w:szCs w:val="20"/>
                            </w:rPr>
                            <w:t>https://tviu.de/aktuelle-stellungnahmen-des-tviu/</w:t>
                          </w:r>
                        </w:hyperlink>
                        <w:r>
                          <w:rPr>
                            <w:rFonts w:ascii="Arial" w:hAnsi="Arial" w:cs="Arial"/>
                            <w:sz w:val="20"/>
                            <w:szCs w:val="20"/>
                          </w:rPr>
                          <w:t xml:space="preserve"> zu finden.</w:t>
                        </w:r>
                      </w:p>
                      <w:p w:rsidR="006252E9" w:rsidRDefault="006252E9">
                        <w:pPr>
                          <w:pStyle w:val="Listenabsatz"/>
                          <w:ind w:left="0"/>
                          <w:rPr>
                            <w:rFonts w:ascii="Arial" w:hAnsi="Arial" w:cs="Arial"/>
                            <w:sz w:val="20"/>
                            <w:szCs w:val="20"/>
                          </w:rPr>
                        </w:pPr>
                      </w:p>
                      <w:p w:rsidR="006252E9" w:rsidRDefault="006252E9">
                        <w:pPr>
                          <w:pStyle w:val="Listenabsatz"/>
                          <w:ind w:left="0"/>
                          <w:rPr>
                            <w:rFonts w:ascii="Arial" w:hAnsi="Arial" w:cs="Arial"/>
                            <w:sz w:val="20"/>
                            <w:szCs w:val="20"/>
                          </w:rPr>
                        </w:pPr>
                      </w:p>
                      <w:p w:rsidR="006252E9" w:rsidRDefault="006252E9" w:rsidP="007E0199">
                        <w:pPr>
                          <w:pStyle w:val="Listenabsatz"/>
                          <w:numPr>
                            <w:ilvl w:val="0"/>
                            <w:numId w:val="1"/>
                          </w:numPr>
                          <w:spacing w:after="160" w:line="252" w:lineRule="auto"/>
                          <w:contextualSpacing/>
                          <w:rPr>
                            <w:rFonts w:ascii="Arial" w:eastAsia="Times New Roman" w:hAnsi="Arial" w:cs="Arial"/>
                            <w:b/>
                            <w:bCs/>
                            <w:color w:val="000000"/>
                            <w:sz w:val="20"/>
                            <w:szCs w:val="20"/>
                          </w:rPr>
                        </w:pPr>
                        <w:r>
                          <w:rPr>
                            <w:rFonts w:ascii="Arial" w:eastAsia="Times New Roman" w:hAnsi="Arial" w:cs="Arial"/>
                            <w:b/>
                            <w:bCs/>
                            <w:color w:val="000000"/>
                            <w:sz w:val="20"/>
                            <w:szCs w:val="20"/>
                          </w:rPr>
                          <w:t>Flyer des TVIU</w:t>
                        </w:r>
                      </w:p>
                      <w:p w:rsidR="006252E9" w:rsidRDefault="006252E9">
                        <w:pPr>
                          <w:spacing w:after="160" w:line="252" w:lineRule="auto"/>
                          <w:contextualSpacing/>
                          <w:rPr>
                            <w:rFonts w:ascii="Arial" w:hAnsi="Arial" w:cs="Arial"/>
                            <w:sz w:val="20"/>
                            <w:szCs w:val="20"/>
                          </w:rPr>
                        </w:pPr>
                        <w:r>
                          <w:rPr>
                            <w:rFonts w:ascii="Arial" w:hAnsi="Arial" w:cs="Arial"/>
                            <w:sz w:val="20"/>
                            <w:szCs w:val="20"/>
                          </w:rPr>
                          <w:t>Wir präsentieren den neuen Flyer des TVIU.</w:t>
                        </w:r>
                      </w:p>
                      <w:p w:rsidR="006252E9" w:rsidRDefault="006252E9">
                        <w:pPr>
                          <w:spacing w:after="160" w:line="252" w:lineRule="auto"/>
                          <w:contextualSpacing/>
                          <w:rPr>
                            <w:rFonts w:ascii="Arial" w:hAnsi="Arial" w:cs="Arial"/>
                            <w:sz w:val="20"/>
                            <w:szCs w:val="20"/>
                          </w:rPr>
                        </w:pPr>
                        <w:r>
                          <w:rPr>
                            <w:rFonts w:ascii="Arial" w:hAnsi="Arial" w:cs="Arial"/>
                            <w:sz w:val="20"/>
                            <w:szCs w:val="20"/>
                          </w:rPr>
                          <w:t>Dieser wird zukünftig für Sie bei unseren Veranstaltungen bereit liegen und kann gerne an potentielle Mitglieder weitergegeben werden.</w:t>
                        </w:r>
                      </w:p>
                      <w:p w:rsidR="006252E9" w:rsidRDefault="006252E9">
                        <w:pPr>
                          <w:pStyle w:val="Listenabsatz"/>
                          <w:ind w:left="0"/>
                          <w:rPr>
                            <w:rFonts w:ascii="Arial" w:hAnsi="Arial" w:cs="Arial"/>
                            <w:b/>
                            <w:bCs/>
                            <w:sz w:val="20"/>
                            <w:szCs w:val="20"/>
                          </w:rPr>
                        </w:pPr>
                        <w:r>
                          <w:rPr>
                            <w:rFonts w:ascii="Arial" w:hAnsi="Arial" w:cs="Arial"/>
                            <w:b/>
                            <w:bCs/>
                            <w:noProof/>
                            <w:sz w:val="20"/>
                            <w:szCs w:val="20"/>
                          </w:rPr>
                          <w:drawing>
                            <wp:inline distT="0" distB="0" distL="0" distR="0">
                              <wp:extent cx="5760720" cy="5768340"/>
                              <wp:effectExtent l="0" t="0" r="0" b="3810"/>
                              <wp:docPr id="3" name="Grafik 3" descr="cid:image009.png@01D521E9.EBC32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9.png@01D521E9.EBC328F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5768340"/>
                                      </a:xfrm>
                                      <a:prstGeom prst="rect">
                                        <a:avLst/>
                                      </a:prstGeom>
                                      <a:noFill/>
                                      <a:ln>
                                        <a:noFill/>
                                      </a:ln>
                                    </pic:spPr>
                                  </pic:pic>
                                </a:graphicData>
                              </a:graphic>
                            </wp:inline>
                          </w:drawing>
                        </w:r>
                      </w:p>
                      <w:p w:rsidR="006252E9" w:rsidRDefault="006252E9">
                        <w:pPr>
                          <w:pStyle w:val="Listenabsatz"/>
                          <w:ind w:left="0"/>
                          <w:rPr>
                            <w:rFonts w:ascii="Arial" w:hAnsi="Arial" w:cs="Arial"/>
                            <w:sz w:val="24"/>
                            <w:szCs w:val="24"/>
                          </w:rPr>
                        </w:pPr>
                      </w:p>
                      <w:p w:rsidR="006252E9" w:rsidRDefault="006252E9">
                        <w:pPr>
                          <w:pStyle w:val="Listenabsatz"/>
                          <w:ind w:left="0"/>
                          <w:rPr>
                            <w:rFonts w:ascii="Arial" w:hAnsi="Arial" w:cs="Arial"/>
                            <w:sz w:val="24"/>
                            <w:szCs w:val="24"/>
                          </w:rPr>
                        </w:pPr>
                      </w:p>
                      <w:p w:rsidR="006252E9" w:rsidRDefault="006252E9" w:rsidP="007E0199">
                        <w:pPr>
                          <w:pStyle w:val="Listenabsatz"/>
                          <w:numPr>
                            <w:ilvl w:val="0"/>
                            <w:numId w:val="1"/>
                          </w:numPr>
                          <w:spacing w:after="160" w:line="252" w:lineRule="auto"/>
                          <w:contextualSpacing/>
                          <w:rPr>
                            <w:rFonts w:ascii="Arial" w:eastAsia="Times New Roman" w:hAnsi="Arial" w:cs="Arial"/>
                            <w:b/>
                            <w:bCs/>
                            <w:color w:val="000000"/>
                            <w:sz w:val="20"/>
                            <w:szCs w:val="20"/>
                          </w:rPr>
                        </w:pPr>
                        <w:r>
                          <w:rPr>
                            <w:rFonts w:ascii="Arial" w:eastAsia="Times New Roman" w:hAnsi="Arial" w:cs="Arial"/>
                            <w:b/>
                            <w:bCs/>
                            <w:sz w:val="20"/>
                            <w:szCs w:val="20"/>
                          </w:rPr>
                          <w:t>Was gibt es Neues von unseren Verbandsmitgliedern</w:t>
                        </w:r>
                      </w:p>
                      <w:p w:rsidR="006252E9" w:rsidRDefault="006252E9">
                        <w:pPr>
                          <w:spacing w:after="160" w:line="252" w:lineRule="auto"/>
                          <w:contextualSpacing/>
                          <w:rPr>
                            <w:rFonts w:ascii="Arial" w:hAnsi="Arial" w:cs="Arial"/>
                            <w:sz w:val="24"/>
                            <w:szCs w:val="24"/>
                          </w:rPr>
                        </w:pPr>
                      </w:p>
                      <w:p w:rsidR="006252E9" w:rsidRDefault="006252E9">
                        <w:pPr>
                          <w:spacing w:after="160" w:line="252" w:lineRule="auto"/>
                          <w:contextualSpacing/>
                          <w:rPr>
                            <w:rFonts w:ascii="Arial" w:hAnsi="Arial" w:cs="Arial"/>
                            <w:b/>
                            <w:bCs/>
                            <w:sz w:val="20"/>
                            <w:szCs w:val="20"/>
                          </w:rPr>
                        </w:pPr>
                        <w:r>
                          <w:rPr>
                            <w:rFonts w:ascii="Arial" w:hAnsi="Arial" w:cs="Arial"/>
                            <w:b/>
                            <w:bCs/>
                            <w:sz w:val="20"/>
                            <w:szCs w:val="20"/>
                          </w:rPr>
                          <w:t>Historisch-Technisches Museum</w:t>
                        </w:r>
                      </w:p>
                      <w:p w:rsidR="006252E9" w:rsidRDefault="006252E9">
                        <w:pPr>
                          <w:spacing w:after="160" w:line="252" w:lineRule="auto"/>
                          <w:contextualSpacing/>
                          <w:rPr>
                            <w:rFonts w:ascii="Arial" w:hAnsi="Arial" w:cs="Arial"/>
                            <w:sz w:val="20"/>
                            <w:szCs w:val="20"/>
                          </w:rPr>
                        </w:pPr>
                        <w:r>
                          <w:rPr>
                            <w:rFonts w:ascii="Arial" w:hAnsi="Arial" w:cs="Arial"/>
                            <w:sz w:val="20"/>
                            <w:szCs w:val="20"/>
                          </w:rPr>
                          <w:t xml:space="preserve">Am 23.05.2019 fand im Historisch-Technischen Museum in Peenemünde die Eröffnung zur Sonderausstellung „50. Jahrestag der Mondlandung“ statt. Stimmungsvoll wurde die Ausstellung durch das Bundespolizeiorchester, Herrn Michael Gericke (Geschäftsführer HTM), Herrn Landrat Michael Sack und Herrn Generalkonsul Richard </w:t>
                        </w:r>
                        <w:proofErr w:type="spellStart"/>
                        <w:r>
                          <w:rPr>
                            <w:rFonts w:ascii="Arial" w:hAnsi="Arial" w:cs="Arial"/>
                            <w:sz w:val="20"/>
                            <w:szCs w:val="20"/>
                          </w:rPr>
                          <w:t>Yoneoka</w:t>
                        </w:r>
                        <w:proofErr w:type="spellEnd"/>
                        <w:r>
                          <w:rPr>
                            <w:rFonts w:ascii="Arial" w:hAnsi="Arial" w:cs="Arial"/>
                            <w:sz w:val="20"/>
                            <w:szCs w:val="20"/>
                          </w:rPr>
                          <w:t xml:space="preserve"> eröffnet. Anschließend gab es eine Sonderführung durch die Privatsammlung von Herrn Römisch persönlich (Inhaber der Sammlung).</w:t>
                        </w:r>
                      </w:p>
                      <w:p w:rsidR="006252E9" w:rsidRDefault="006252E9">
                        <w:pPr>
                          <w:spacing w:after="160" w:line="252" w:lineRule="auto"/>
                          <w:contextualSpacing/>
                          <w:rPr>
                            <w:rFonts w:ascii="Arial" w:hAnsi="Arial" w:cs="Arial"/>
                            <w:sz w:val="24"/>
                            <w:szCs w:val="24"/>
                          </w:rPr>
                        </w:pPr>
                      </w:p>
                      <w:p w:rsidR="006252E9" w:rsidRDefault="006252E9">
                        <w:pPr>
                          <w:spacing w:after="160" w:line="252" w:lineRule="auto"/>
                          <w:contextualSpacing/>
                          <w:rPr>
                            <w:rFonts w:ascii="Arial" w:hAnsi="Arial" w:cs="Arial"/>
                            <w:sz w:val="24"/>
                            <w:szCs w:val="24"/>
                          </w:rPr>
                        </w:pPr>
                        <w:r>
                          <w:rPr>
                            <w:rFonts w:ascii="Arial" w:hAnsi="Arial" w:cs="Arial"/>
                            <w:noProof/>
                            <w:sz w:val="24"/>
                            <w:szCs w:val="24"/>
                          </w:rPr>
                          <w:lastRenderedPageBreak/>
                          <w:drawing>
                            <wp:inline distT="0" distB="0" distL="0" distR="0">
                              <wp:extent cx="3611880" cy="2720340"/>
                              <wp:effectExtent l="0" t="0" r="7620" b="3810"/>
                              <wp:docPr id="2" name="Grafik 2" descr="cid:image013.png@01D521E9.EBC32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13.png@01D521E9.EBC328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11880" cy="2720340"/>
                                      </a:xfrm>
                                      <a:prstGeom prst="rect">
                                        <a:avLst/>
                                      </a:prstGeom>
                                      <a:noFill/>
                                      <a:ln>
                                        <a:noFill/>
                                      </a:ln>
                                    </pic:spPr>
                                  </pic:pic>
                                </a:graphicData>
                              </a:graphic>
                            </wp:inline>
                          </w:drawing>
                        </w:r>
                      </w:p>
                      <w:p w:rsidR="006252E9" w:rsidRDefault="006252E9">
                        <w:pPr>
                          <w:spacing w:after="160" w:line="252" w:lineRule="auto"/>
                          <w:contextualSpacing/>
                          <w:rPr>
                            <w:rFonts w:ascii="Arial" w:hAnsi="Arial" w:cs="Arial"/>
                            <w:sz w:val="24"/>
                            <w:szCs w:val="24"/>
                          </w:rPr>
                        </w:pPr>
                      </w:p>
                      <w:p w:rsidR="006252E9" w:rsidRDefault="006252E9">
                        <w:pPr>
                          <w:spacing w:after="160" w:line="252" w:lineRule="auto"/>
                          <w:contextualSpacing/>
                          <w:rPr>
                            <w:rFonts w:ascii="Arial" w:hAnsi="Arial" w:cs="Arial"/>
                            <w:sz w:val="24"/>
                            <w:szCs w:val="24"/>
                          </w:rPr>
                        </w:pPr>
                        <w:bookmarkStart w:id="0" w:name="_GoBack"/>
                        <w:bookmarkEnd w:id="0"/>
                        <w:r>
                          <w:rPr>
                            <w:noProof/>
                          </w:rPr>
                          <w:lastRenderedPageBreak/>
                          <w:drawing>
                            <wp:anchor distT="0" distB="0" distL="114300" distR="114300" simplePos="0" relativeHeight="251660288" behindDoc="0" locked="0" layoutInCell="1" allowOverlap="1">
                              <wp:simplePos x="0" y="0"/>
                              <wp:positionH relativeFrom="column">
                                <wp:align>right</wp:align>
                              </wp:positionH>
                              <wp:positionV relativeFrom="paragraph">
                                <wp:posOffset>33548320</wp:posOffset>
                              </wp:positionV>
                              <wp:extent cx="922020" cy="639445"/>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020" cy="639445"/>
                                      </a:xfrm>
                                      <a:prstGeom prst="rect">
                                        <a:avLst/>
                                      </a:prstGeom>
                                      <a:noFill/>
                                    </pic:spPr>
                                  </pic:pic>
                                </a:graphicData>
                              </a:graphic>
                              <wp14:sizeRelH relativeFrom="page">
                                <wp14:pctWidth>0</wp14:pctWidth>
                              </wp14:sizeRelH>
                              <wp14:sizeRelV relativeFrom="page">
                                <wp14:pctHeight>0</wp14:pctHeight>
                              </wp14:sizeRelV>
                            </wp:anchor>
                          </w:drawing>
                        </w:r>
                      </w:p>
                      <w:p w:rsidR="006252E9" w:rsidRDefault="006252E9">
                        <w:pPr>
                          <w:autoSpaceDE w:val="0"/>
                          <w:autoSpaceDN w:val="0"/>
                          <w:rPr>
                            <w:rFonts w:ascii="Arial" w:hAnsi="Arial" w:cs="Arial"/>
                            <w:b/>
                            <w:bCs/>
                            <w:sz w:val="20"/>
                            <w:szCs w:val="20"/>
                          </w:rPr>
                        </w:pPr>
                        <w:r>
                          <w:rPr>
                            <w:rFonts w:ascii="Arial" w:hAnsi="Arial" w:cs="Arial"/>
                            <w:b/>
                            <w:bCs/>
                            <w:sz w:val="20"/>
                            <w:szCs w:val="20"/>
                          </w:rPr>
                          <w:lastRenderedPageBreak/>
                          <w:t>Hotelverband Insel Usedom e.V. - Stellenausschreibung</w:t>
                        </w:r>
                      </w:p>
                      <w:p w:rsidR="006252E9" w:rsidRDefault="006252E9">
                        <w:pPr>
                          <w:autoSpaceDE w:val="0"/>
                          <w:autoSpaceDN w:val="0"/>
                          <w:rPr>
                            <w:rFonts w:ascii="Arial" w:hAnsi="Arial" w:cs="Arial"/>
                            <w:sz w:val="20"/>
                            <w:szCs w:val="20"/>
                          </w:rPr>
                        </w:pPr>
                        <w:r>
                          <w:rPr>
                            <w:rFonts w:ascii="Arial" w:hAnsi="Arial" w:cs="Arial"/>
                            <w:sz w:val="20"/>
                            <w:szCs w:val="20"/>
                          </w:rPr>
                          <w:t xml:space="preserve">In der Geschäftsstelle des Hotelverband Insel Usedom e.V. mit Sitz in Koserow ist ab dem 01.07.2019 die Stelle des/der </w:t>
                        </w:r>
                        <w:r>
                          <w:rPr>
                            <w:rFonts w:ascii="Arial" w:hAnsi="Arial" w:cs="Arial"/>
                            <w:b/>
                            <w:bCs/>
                            <w:sz w:val="20"/>
                            <w:szCs w:val="20"/>
                          </w:rPr>
                          <w:t xml:space="preserve">Geschäftsstellenleiter/in des Hotelverband Insel Usedom e. V. </w:t>
                        </w:r>
                        <w:r>
                          <w:rPr>
                            <w:rFonts w:ascii="Arial" w:hAnsi="Arial" w:cs="Arial"/>
                            <w:sz w:val="20"/>
                            <w:szCs w:val="20"/>
                          </w:rPr>
                          <w:t xml:space="preserve">in Teilzeit (20 Stunden/Woche) zu besetzen. </w:t>
                        </w:r>
                      </w:p>
                      <w:p w:rsidR="006252E9" w:rsidRDefault="006252E9">
                        <w:pPr>
                          <w:autoSpaceDE w:val="0"/>
                          <w:autoSpaceDN w:val="0"/>
                          <w:rPr>
                            <w:rFonts w:ascii="Arial" w:hAnsi="Arial" w:cs="Arial"/>
                            <w:sz w:val="20"/>
                            <w:szCs w:val="20"/>
                          </w:rPr>
                        </w:pPr>
                      </w:p>
                      <w:p w:rsidR="006252E9" w:rsidRDefault="006252E9">
                        <w:pPr>
                          <w:autoSpaceDE w:val="0"/>
                          <w:autoSpaceDN w:val="0"/>
                          <w:rPr>
                            <w:rFonts w:ascii="Arial" w:hAnsi="Arial" w:cs="Arial"/>
                            <w:sz w:val="20"/>
                            <w:szCs w:val="20"/>
                          </w:rPr>
                        </w:pPr>
                        <w:r>
                          <w:rPr>
                            <w:rFonts w:ascii="Arial" w:hAnsi="Arial" w:cs="Arial"/>
                            <w:sz w:val="20"/>
                            <w:szCs w:val="20"/>
                          </w:rPr>
                          <w:t xml:space="preserve">Die zu erfüllenden Aufgaben umfassen: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1. Unterstützung der Arbeit des Vorstandes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2. Inhaltliche Organisation und Vorbereitung von Vorstandssitzungen und Mitgliederversammlungen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3. Mitgliederbetreuung/Mitgliederwerbung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4. Unterstützung und Begleitung der Tätigkeit der Arbeitsgruppen und Beiräte des Vereins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5. Presse- und Öffentlichkeitsarbeit, einschließlich Mitgliederinformation, auf Grundlage der Vorstandsbeschlüsse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6. Betreuung der Internetseite des Vereins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7. Allgemeine Büroarbeit mit Post-, Rechnungs- und Haushaltsverwaltung, Organisation des Zahlungsverkehrs und Erstellen des Jahresabschlusses </w:t>
                        </w:r>
                      </w:p>
                      <w:p w:rsidR="006252E9" w:rsidRDefault="006252E9">
                        <w:pPr>
                          <w:autoSpaceDE w:val="0"/>
                          <w:autoSpaceDN w:val="0"/>
                          <w:spacing w:after="14"/>
                          <w:rPr>
                            <w:rFonts w:ascii="Arial" w:hAnsi="Arial" w:cs="Arial"/>
                            <w:sz w:val="20"/>
                            <w:szCs w:val="20"/>
                          </w:rPr>
                        </w:pPr>
                        <w:r>
                          <w:rPr>
                            <w:rFonts w:ascii="Arial" w:hAnsi="Arial" w:cs="Arial"/>
                            <w:sz w:val="20"/>
                            <w:szCs w:val="20"/>
                          </w:rPr>
                          <w:t xml:space="preserve">8. Mitarbeit und Vertretung des Vereins in regionalen und überregionalen Gremien </w:t>
                        </w:r>
                      </w:p>
                      <w:p w:rsidR="006252E9" w:rsidRDefault="006252E9">
                        <w:pPr>
                          <w:autoSpaceDE w:val="0"/>
                          <w:autoSpaceDN w:val="0"/>
                          <w:rPr>
                            <w:rFonts w:ascii="Arial" w:hAnsi="Arial" w:cs="Arial"/>
                            <w:sz w:val="20"/>
                            <w:szCs w:val="20"/>
                          </w:rPr>
                        </w:pPr>
                        <w:r>
                          <w:rPr>
                            <w:rFonts w:ascii="Arial" w:hAnsi="Arial" w:cs="Arial"/>
                            <w:sz w:val="20"/>
                            <w:szCs w:val="20"/>
                          </w:rPr>
                          <w:t xml:space="preserve">9. Vorbereitung und Koordination von gemeinsamen Marketingaktionen und Veranstaltungen des Vereins </w:t>
                        </w:r>
                      </w:p>
                      <w:p w:rsidR="006252E9" w:rsidRDefault="006252E9">
                        <w:pPr>
                          <w:autoSpaceDE w:val="0"/>
                          <w:autoSpaceDN w:val="0"/>
                          <w:rPr>
                            <w:rFonts w:ascii="Arial" w:hAnsi="Arial" w:cs="Arial"/>
                            <w:sz w:val="20"/>
                            <w:szCs w:val="20"/>
                          </w:rPr>
                        </w:pPr>
                      </w:p>
                      <w:p w:rsidR="006252E9" w:rsidRDefault="006252E9">
                        <w:pPr>
                          <w:autoSpaceDE w:val="0"/>
                          <w:autoSpaceDN w:val="0"/>
                          <w:rPr>
                            <w:rFonts w:ascii="Arial" w:hAnsi="Arial" w:cs="Arial"/>
                            <w:sz w:val="20"/>
                            <w:szCs w:val="20"/>
                          </w:rPr>
                        </w:pPr>
                        <w:r>
                          <w:rPr>
                            <w:rFonts w:ascii="Arial" w:hAnsi="Arial" w:cs="Arial"/>
                            <w:sz w:val="20"/>
                            <w:szCs w:val="20"/>
                          </w:rPr>
                          <w:t xml:space="preserve">Wir setzen voraus: </w:t>
                        </w:r>
                      </w:p>
                      <w:p w:rsidR="006252E9" w:rsidRDefault="006252E9">
                        <w:pPr>
                          <w:autoSpaceDE w:val="0"/>
                          <w:autoSpaceDN w:val="0"/>
                          <w:spacing w:after="11"/>
                          <w:rPr>
                            <w:rFonts w:ascii="Arial" w:hAnsi="Arial" w:cs="Arial"/>
                            <w:sz w:val="20"/>
                            <w:szCs w:val="20"/>
                          </w:rPr>
                        </w:pPr>
                        <w:r>
                          <w:rPr>
                            <w:rFonts w:ascii="Arial" w:hAnsi="Arial" w:cs="Arial"/>
                            <w:sz w:val="20"/>
                            <w:szCs w:val="20"/>
                          </w:rPr>
                          <w:t xml:space="preserve">- fachliche Qualifikation für die Arbeit im Tourismus oder entsprechende Qualifikationen und Weiterbildungen in Tourismusmanagement, Betriebswirtschaftslehre oder in vergleichbaren Ausbildungsrichtungen </w:t>
                        </w:r>
                      </w:p>
                      <w:p w:rsidR="006252E9" w:rsidRDefault="006252E9">
                        <w:pPr>
                          <w:autoSpaceDE w:val="0"/>
                          <w:autoSpaceDN w:val="0"/>
                          <w:spacing w:after="11"/>
                          <w:rPr>
                            <w:rFonts w:ascii="Arial" w:hAnsi="Arial" w:cs="Arial"/>
                            <w:sz w:val="20"/>
                            <w:szCs w:val="20"/>
                          </w:rPr>
                        </w:pPr>
                        <w:r>
                          <w:rPr>
                            <w:rFonts w:ascii="Arial" w:hAnsi="Arial" w:cs="Arial"/>
                            <w:sz w:val="20"/>
                            <w:szCs w:val="20"/>
                          </w:rPr>
                          <w:t xml:space="preserve">- Branchenkenntnisse oder Berufserfahrung sind wünschenswert </w:t>
                        </w:r>
                      </w:p>
                      <w:p w:rsidR="006252E9" w:rsidRDefault="006252E9">
                        <w:pPr>
                          <w:autoSpaceDE w:val="0"/>
                          <w:autoSpaceDN w:val="0"/>
                          <w:spacing w:after="11"/>
                          <w:rPr>
                            <w:rFonts w:ascii="Arial" w:hAnsi="Arial" w:cs="Arial"/>
                            <w:sz w:val="20"/>
                            <w:szCs w:val="20"/>
                          </w:rPr>
                        </w:pPr>
                        <w:r>
                          <w:rPr>
                            <w:rFonts w:ascii="Arial" w:hAnsi="Arial" w:cs="Arial"/>
                            <w:sz w:val="20"/>
                            <w:szCs w:val="20"/>
                          </w:rPr>
                          <w:t xml:space="preserve">- Soziale Kompetenzen, Verschwiegenheit und Verhandlungsgeschick sind erforderlich </w:t>
                        </w:r>
                      </w:p>
                      <w:p w:rsidR="006252E9" w:rsidRDefault="006252E9">
                        <w:pPr>
                          <w:autoSpaceDE w:val="0"/>
                          <w:autoSpaceDN w:val="0"/>
                          <w:spacing w:after="11"/>
                          <w:rPr>
                            <w:rFonts w:ascii="Arial" w:hAnsi="Arial" w:cs="Arial"/>
                            <w:sz w:val="20"/>
                            <w:szCs w:val="20"/>
                          </w:rPr>
                        </w:pPr>
                        <w:r>
                          <w:rPr>
                            <w:rFonts w:ascii="Arial" w:hAnsi="Arial" w:cs="Arial"/>
                            <w:sz w:val="20"/>
                            <w:szCs w:val="20"/>
                          </w:rPr>
                          <w:t xml:space="preserve">- Erfahrungen in der Medienarbeit </w:t>
                        </w:r>
                      </w:p>
                      <w:p w:rsidR="006252E9" w:rsidRDefault="006252E9">
                        <w:pPr>
                          <w:autoSpaceDE w:val="0"/>
                          <w:autoSpaceDN w:val="0"/>
                          <w:spacing w:after="11"/>
                          <w:rPr>
                            <w:rFonts w:ascii="Arial" w:hAnsi="Arial" w:cs="Arial"/>
                            <w:sz w:val="20"/>
                            <w:szCs w:val="20"/>
                          </w:rPr>
                        </w:pPr>
                        <w:r>
                          <w:rPr>
                            <w:rFonts w:ascii="Arial" w:hAnsi="Arial" w:cs="Arial"/>
                            <w:sz w:val="20"/>
                            <w:szCs w:val="20"/>
                          </w:rPr>
                          <w:t xml:space="preserve">- Fremdsprachenkenntnisse (englisch, polnisch) sind wünschenswert </w:t>
                        </w:r>
                      </w:p>
                      <w:p w:rsidR="006252E9" w:rsidRDefault="006252E9">
                        <w:pPr>
                          <w:autoSpaceDE w:val="0"/>
                          <w:autoSpaceDN w:val="0"/>
                          <w:rPr>
                            <w:rFonts w:ascii="Arial" w:hAnsi="Arial" w:cs="Arial"/>
                            <w:sz w:val="20"/>
                            <w:szCs w:val="20"/>
                          </w:rPr>
                        </w:pPr>
                        <w:r>
                          <w:rPr>
                            <w:rFonts w:ascii="Arial" w:hAnsi="Arial" w:cs="Arial"/>
                            <w:sz w:val="20"/>
                            <w:szCs w:val="20"/>
                          </w:rPr>
                          <w:t xml:space="preserve">- sichere Beherrschung moderner Mittel der Bürokommunikation </w:t>
                        </w:r>
                      </w:p>
                      <w:p w:rsidR="006252E9" w:rsidRDefault="006252E9">
                        <w:pPr>
                          <w:autoSpaceDE w:val="0"/>
                          <w:autoSpaceDN w:val="0"/>
                          <w:rPr>
                            <w:rFonts w:ascii="Arial" w:hAnsi="Arial" w:cs="Arial"/>
                            <w:sz w:val="20"/>
                            <w:szCs w:val="20"/>
                          </w:rPr>
                        </w:pPr>
                      </w:p>
                      <w:p w:rsidR="006252E9" w:rsidRDefault="006252E9">
                        <w:pPr>
                          <w:autoSpaceDE w:val="0"/>
                          <w:autoSpaceDN w:val="0"/>
                          <w:rPr>
                            <w:rFonts w:ascii="Arial" w:hAnsi="Arial" w:cs="Arial"/>
                            <w:sz w:val="20"/>
                            <w:szCs w:val="20"/>
                          </w:rPr>
                        </w:pPr>
                        <w:r>
                          <w:rPr>
                            <w:rFonts w:ascii="Arial" w:hAnsi="Arial" w:cs="Arial"/>
                            <w:sz w:val="20"/>
                            <w:szCs w:val="20"/>
                          </w:rPr>
                          <w:t xml:space="preserve">Führerschein und eigenes Fahrzeug sind Bedingung. </w:t>
                        </w:r>
                      </w:p>
                      <w:p w:rsidR="006252E9" w:rsidRDefault="006252E9">
                        <w:pPr>
                          <w:autoSpaceDE w:val="0"/>
                          <w:autoSpaceDN w:val="0"/>
                          <w:rPr>
                            <w:rFonts w:ascii="Arial" w:hAnsi="Arial" w:cs="Arial"/>
                            <w:sz w:val="20"/>
                            <w:szCs w:val="20"/>
                          </w:rPr>
                        </w:pPr>
                        <w:r>
                          <w:rPr>
                            <w:rFonts w:ascii="Arial" w:hAnsi="Arial" w:cs="Arial"/>
                            <w:sz w:val="20"/>
                            <w:szCs w:val="20"/>
                          </w:rPr>
                          <w:t xml:space="preserve">Wir erwarten hohe Einsatzbereitschaft, Flexibilität und Belastbarkeit ebenso wie Bereitschaft zu kontinuierlicher Weiterbildung. </w:t>
                        </w:r>
                      </w:p>
                      <w:p w:rsidR="006252E9" w:rsidRDefault="006252E9">
                        <w:pPr>
                          <w:autoSpaceDE w:val="0"/>
                          <w:autoSpaceDN w:val="0"/>
                          <w:rPr>
                            <w:rFonts w:ascii="Arial" w:hAnsi="Arial" w:cs="Arial"/>
                            <w:sz w:val="20"/>
                            <w:szCs w:val="20"/>
                          </w:rPr>
                        </w:pPr>
                      </w:p>
                      <w:p w:rsidR="006252E9" w:rsidRDefault="006252E9">
                        <w:pPr>
                          <w:autoSpaceDE w:val="0"/>
                          <w:autoSpaceDN w:val="0"/>
                          <w:rPr>
                            <w:rFonts w:ascii="Arial" w:hAnsi="Arial" w:cs="Arial"/>
                            <w:sz w:val="20"/>
                            <w:szCs w:val="20"/>
                          </w:rPr>
                        </w:pPr>
                        <w:r>
                          <w:rPr>
                            <w:rFonts w:ascii="Arial" w:hAnsi="Arial" w:cs="Arial"/>
                            <w:sz w:val="20"/>
                            <w:szCs w:val="20"/>
                          </w:rPr>
                          <w:t xml:space="preserve">Ihre vollständige Bewerbung einschließlich Gehaltsvorstellungen, senden Sie bitte bis zum </w:t>
                        </w:r>
                        <w:r>
                          <w:rPr>
                            <w:rFonts w:ascii="Arial" w:hAnsi="Arial" w:cs="Arial"/>
                            <w:b/>
                            <w:bCs/>
                            <w:sz w:val="20"/>
                            <w:szCs w:val="20"/>
                          </w:rPr>
                          <w:t>19.06.2019</w:t>
                        </w:r>
                        <w:r>
                          <w:rPr>
                            <w:rFonts w:ascii="Arial" w:hAnsi="Arial" w:cs="Arial"/>
                            <w:sz w:val="20"/>
                            <w:szCs w:val="20"/>
                          </w:rPr>
                          <w:t xml:space="preserve"> an den Hotelverband Insel Usedom e.V., c/o SEETELHOTELS Usedom, Dünenstr. 41, 17419 Seebad Ahlbeck, zu Händen Herrn Raffelt, bzw. per E-Mail an </w:t>
                        </w:r>
                        <w:hyperlink r:id="rId18" w:history="1">
                          <w:r>
                            <w:rPr>
                              <w:rStyle w:val="Hyperlink"/>
                              <w:rFonts w:ascii="Arial" w:hAnsi="Arial" w:cs="Arial"/>
                              <w:sz w:val="20"/>
                              <w:szCs w:val="20"/>
                            </w:rPr>
                            <w:t>vorstand@h-i-u.de</w:t>
                          </w:r>
                        </w:hyperlink>
                        <w:r>
                          <w:rPr>
                            <w:rFonts w:ascii="Arial" w:hAnsi="Arial" w:cs="Arial"/>
                            <w:sz w:val="20"/>
                            <w:szCs w:val="20"/>
                          </w:rPr>
                          <w:t xml:space="preserve">. </w:t>
                        </w:r>
                      </w:p>
                      <w:p w:rsidR="006252E9" w:rsidRDefault="006252E9">
                        <w:pPr>
                          <w:autoSpaceDE w:val="0"/>
                          <w:autoSpaceDN w:val="0"/>
                          <w:rPr>
                            <w:rFonts w:ascii="Arial" w:hAnsi="Arial" w:cs="Arial"/>
                            <w:sz w:val="20"/>
                            <w:szCs w:val="20"/>
                          </w:rPr>
                        </w:pPr>
                        <w:r>
                          <w:rPr>
                            <w:rFonts w:ascii="Arial" w:hAnsi="Arial" w:cs="Arial"/>
                            <w:sz w:val="20"/>
                            <w:szCs w:val="20"/>
                          </w:rPr>
                          <w:t>Sollten Sie nicht in die engere Auswahl kommen, bitten wir Sie, für die Rücksendung Ihrer postalisch eingereichten Bewerbungsunterlagen einen frankierten Umschlag beizulegen.</w:t>
                        </w:r>
                      </w:p>
                      <w:p w:rsidR="006252E9" w:rsidRDefault="006252E9">
                        <w:pPr>
                          <w:spacing w:after="160" w:line="252" w:lineRule="auto"/>
                          <w:contextualSpacing/>
                          <w:rPr>
                            <w:rFonts w:ascii="Arial" w:hAnsi="Arial" w:cs="Arial"/>
                            <w:sz w:val="20"/>
                            <w:szCs w:val="20"/>
                          </w:rPr>
                        </w:pPr>
                      </w:p>
                      <w:p w:rsidR="006252E9" w:rsidRDefault="006252E9">
                        <w:pPr>
                          <w:spacing w:after="160" w:line="252" w:lineRule="auto"/>
                          <w:contextualSpacing/>
                          <w:rPr>
                            <w:rFonts w:ascii="Arial" w:hAnsi="Arial" w:cs="Arial"/>
                            <w:sz w:val="24"/>
                            <w:szCs w:val="24"/>
                          </w:rPr>
                        </w:pPr>
                      </w:p>
                      <w:p w:rsidR="006252E9" w:rsidRDefault="006252E9">
                        <w:pPr>
                          <w:spacing w:after="160" w:line="252" w:lineRule="auto"/>
                          <w:contextualSpacing/>
                          <w:rPr>
                            <w:rFonts w:ascii="Arial" w:hAnsi="Arial" w:cs="Arial"/>
                            <w:b/>
                            <w:bCs/>
                            <w:sz w:val="20"/>
                            <w:szCs w:val="20"/>
                          </w:rPr>
                        </w:pPr>
                        <w:r>
                          <w:rPr>
                            <w:rFonts w:ascii="Arial" w:hAnsi="Arial" w:cs="Arial"/>
                            <w:b/>
                            <w:bCs/>
                            <w:sz w:val="20"/>
                            <w:szCs w:val="20"/>
                          </w:rPr>
                          <w:t>3 Kaiserbäder Bansin- Heringsdorf- Ahlbeck</w:t>
                        </w:r>
                      </w:p>
                      <w:p w:rsidR="006252E9" w:rsidRDefault="006252E9">
                        <w:pPr>
                          <w:spacing w:after="160" w:line="252" w:lineRule="auto"/>
                          <w:contextualSpacing/>
                          <w:rPr>
                            <w:rFonts w:ascii="Arial" w:hAnsi="Arial" w:cs="Arial"/>
                            <w:sz w:val="20"/>
                            <w:szCs w:val="20"/>
                          </w:rPr>
                        </w:pPr>
                        <w:r>
                          <w:rPr>
                            <w:rFonts w:ascii="Arial" w:hAnsi="Arial" w:cs="Arial"/>
                            <w:sz w:val="20"/>
                            <w:szCs w:val="20"/>
                          </w:rPr>
                          <w:t xml:space="preserve">In Europas erstem Kur- und Heilwald findet am 21.06.2019 um 18:00 Uhr eine abendliche Waldwanderung zum Steinernen Tisch mit anschließendem Waldkonzert von Herrn Arnold Böswetter &amp; Thomas </w:t>
                        </w:r>
                        <w:proofErr w:type="spellStart"/>
                        <w:r>
                          <w:rPr>
                            <w:rFonts w:ascii="Arial" w:hAnsi="Arial" w:cs="Arial"/>
                            <w:sz w:val="20"/>
                            <w:szCs w:val="20"/>
                          </w:rPr>
                          <w:t>Putensen</w:t>
                        </w:r>
                        <w:proofErr w:type="spellEnd"/>
                        <w:r>
                          <w:rPr>
                            <w:rFonts w:ascii="Arial" w:hAnsi="Arial" w:cs="Arial"/>
                            <w:sz w:val="20"/>
                            <w:szCs w:val="20"/>
                          </w:rPr>
                          <w:t xml:space="preserve"> am Klavier statt. Die Waldwanderung wird von Waldemar </w:t>
                        </w:r>
                        <w:proofErr w:type="spellStart"/>
                        <w:r>
                          <w:rPr>
                            <w:rFonts w:ascii="Arial" w:hAnsi="Arial" w:cs="Arial"/>
                            <w:sz w:val="20"/>
                            <w:szCs w:val="20"/>
                          </w:rPr>
                          <w:t>Jäde</w:t>
                        </w:r>
                        <w:proofErr w:type="spellEnd"/>
                        <w:r>
                          <w:rPr>
                            <w:rFonts w:ascii="Arial" w:hAnsi="Arial" w:cs="Arial"/>
                            <w:sz w:val="20"/>
                            <w:szCs w:val="20"/>
                          </w:rPr>
                          <w:t xml:space="preserve"> (literarische Figur Hans Werner Richter) durchgeführt und endet mit einem kleinem Waldimbiss.</w:t>
                        </w:r>
                      </w:p>
                      <w:p w:rsidR="006252E9" w:rsidRDefault="006252E9">
                        <w:pPr>
                          <w:spacing w:after="160" w:line="252" w:lineRule="auto"/>
                          <w:contextualSpacing/>
                          <w:rPr>
                            <w:rFonts w:ascii="Arial" w:hAnsi="Arial" w:cs="Arial"/>
                            <w:sz w:val="20"/>
                            <w:szCs w:val="20"/>
                          </w:rPr>
                        </w:pPr>
                        <w:r>
                          <w:rPr>
                            <w:rFonts w:ascii="Arial" w:hAnsi="Arial" w:cs="Arial"/>
                            <w:sz w:val="20"/>
                            <w:szCs w:val="20"/>
                          </w:rPr>
                          <w:t xml:space="preserve">Am 22.06.2019 um 10:00 Uhr wird mit einer morgendlichen Waldwanderung gestartet bis zum Präsidentenberg. Ebenfalls wird die Tour vom Revierförster Waldemar </w:t>
                        </w:r>
                        <w:proofErr w:type="spellStart"/>
                        <w:r>
                          <w:rPr>
                            <w:rFonts w:ascii="Arial" w:hAnsi="Arial" w:cs="Arial"/>
                            <w:sz w:val="20"/>
                            <w:szCs w:val="20"/>
                          </w:rPr>
                          <w:t>Jäde</w:t>
                        </w:r>
                        <w:proofErr w:type="spellEnd"/>
                        <w:r>
                          <w:rPr>
                            <w:rFonts w:ascii="Arial" w:hAnsi="Arial" w:cs="Arial"/>
                            <w:sz w:val="20"/>
                            <w:szCs w:val="20"/>
                          </w:rPr>
                          <w:t xml:space="preserve"> mit gesundheitlichen Tipps durchgeführt. Nach einer Stunde ist das Ziel erreicht und es gibt ein kleines Frühstück zur Stärkung bei Waldgesang „Klavier unter Bäumen“ mit Thomas </w:t>
                        </w:r>
                        <w:proofErr w:type="spellStart"/>
                        <w:r>
                          <w:rPr>
                            <w:rFonts w:ascii="Arial" w:hAnsi="Arial" w:cs="Arial"/>
                            <w:sz w:val="20"/>
                            <w:szCs w:val="20"/>
                          </w:rPr>
                          <w:t>Putensen</w:t>
                        </w:r>
                        <w:proofErr w:type="spellEnd"/>
                        <w:r>
                          <w:rPr>
                            <w:rFonts w:ascii="Arial" w:hAnsi="Arial" w:cs="Arial"/>
                            <w:sz w:val="20"/>
                            <w:szCs w:val="20"/>
                          </w:rPr>
                          <w:t>.</w:t>
                        </w:r>
                      </w:p>
                      <w:p w:rsidR="006252E9" w:rsidRDefault="006252E9">
                        <w:pPr>
                          <w:spacing w:after="160" w:line="252" w:lineRule="auto"/>
                          <w:contextualSpacing/>
                          <w:rPr>
                            <w:rFonts w:ascii="Arial" w:hAnsi="Arial" w:cs="Arial"/>
                            <w:sz w:val="20"/>
                            <w:szCs w:val="20"/>
                          </w:rPr>
                        </w:pPr>
                        <w:r>
                          <w:rPr>
                            <w:rFonts w:ascii="Arial" w:hAnsi="Arial" w:cs="Arial"/>
                            <w:sz w:val="20"/>
                            <w:szCs w:val="20"/>
                          </w:rPr>
                          <w:t xml:space="preserve">Beide Wanderungen starten am </w:t>
                        </w:r>
                        <w:proofErr w:type="spellStart"/>
                        <w:r>
                          <w:rPr>
                            <w:rFonts w:ascii="Arial" w:hAnsi="Arial" w:cs="Arial"/>
                            <w:sz w:val="20"/>
                            <w:szCs w:val="20"/>
                          </w:rPr>
                          <w:t>Gothener</w:t>
                        </w:r>
                        <w:proofErr w:type="spellEnd"/>
                        <w:r>
                          <w:rPr>
                            <w:rFonts w:ascii="Arial" w:hAnsi="Arial" w:cs="Arial"/>
                            <w:sz w:val="20"/>
                            <w:szCs w:val="20"/>
                          </w:rPr>
                          <w:t xml:space="preserve"> Landweg 1, an der Grundschule Heringsdorf.</w:t>
                        </w:r>
                      </w:p>
                      <w:p w:rsidR="006252E9" w:rsidRDefault="006252E9">
                        <w:pPr>
                          <w:spacing w:after="160" w:line="252" w:lineRule="auto"/>
                          <w:contextualSpacing/>
                          <w:rPr>
                            <w:rFonts w:ascii="Arial" w:hAnsi="Arial" w:cs="Arial"/>
                            <w:color w:val="000000"/>
                            <w:sz w:val="24"/>
                            <w:szCs w:val="24"/>
                          </w:rPr>
                        </w:pPr>
                      </w:p>
                      <w:p w:rsidR="006252E9" w:rsidRDefault="006252E9">
                        <w:pPr>
                          <w:spacing w:after="160" w:line="252" w:lineRule="auto"/>
                          <w:contextualSpacing/>
                          <w:rPr>
                            <w:rFonts w:ascii="Arial" w:hAnsi="Arial" w:cs="Arial"/>
                            <w:b/>
                            <w:bCs/>
                            <w:color w:val="000000"/>
                            <w:sz w:val="20"/>
                            <w:szCs w:val="20"/>
                          </w:rPr>
                        </w:pPr>
                        <w:r>
                          <w:rPr>
                            <w:rFonts w:ascii="Arial" w:hAnsi="Arial" w:cs="Arial"/>
                            <w:b/>
                            <w:bCs/>
                            <w:color w:val="000000"/>
                            <w:sz w:val="20"/>
                            <w:szCs w:val="20"/>
                          </w:rPr>
                          <w:t>Neue Regelung zur Beförderung von Hunden in UBB-Linienbussen</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Am 16. Juni ist Tag des Hundes! Aus diesem Grund hat sich die UBB nach Abstimmung mit</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dem Kurdirektor von Heringsdorf, Thomas Heilmann und dem Bürgermeister der Gemeinde</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Heringsdorf, Lars Petersen, entschlossen, ab sofort alle Hunde, egal welcher Größe, in allen</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Linienbussen der UBB auf der Insel Usedom sowie zwischen Wolgast und Lubmin kostenfrei</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fahren zu lassen. (Ausgenommen ist die Linie 271!)</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Diese Regelung gilt gleichermaßen für Hunde der Kurkarteninhaber und der Nicht-</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lastRenderedPageBreak/>
                          <w:t>Kurkarteninhaber. Abgesehen davon dürfen die Hunde nur dann mitfahren, wenn sie einen</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Maulkorb tragen bzw. in einem geeigneten Behältnis befördert werden!</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Wir bitten um gegenseitige Rücksichtnahme, denn nur so können kleine und große Gäste die</w:t>
                        </w:r>
                      </w:p>
                      <w:p w:rsidR="006252E9" w:rsidRDefault="006252E9">
                        <w:pPr>
                          <w:spacing w:after="160" w:line="252" w:lineRule="auto"/>
                          <w:contextualSpacing/>
                          <w:rPr>
                            <w:rFonts w:ascii="Arial" w:hAnsi="Arial" w:cs="Arial"/>
                            <w:color w:val="000000"/>
                            <w:sz w:val="20"/>
                            <w:szCs w:val="20"/>
                          </w:rPr>
                        </w:pPr>
                        <w:r>
                          <w:rPr>
                            <w:rFonts w:ascii="Arial" w:hAnsi="Arial" w:cs="Arial"/>
                            <w:color w:val="000000"/>
                            <w:sz w:val="20"/>
                            <w:szCs w:val="20"/>
                          </w:rPr>
                          <w:t>Busfahrt genießen.</w:t>
                        </w:r>
                      </w:p>
                      <w:p w:rsidR="006252E9" w:rsidRDefault="006252E9">
                        <w:pPr>
                          <w:spacing w:after="160" w:line="252" w:lineRule="auto"/>
                          <w:contextualSpacing/>
                          <w:rPr>
                            <w:rFonts w:ascii="Arial" w:hAnsi="Arial" w:cs="Arial"/>
                            <w:color w:val="000000"/>
                            <w:sz w:val="24"/>
                            <w:szCs w:val="24"/>
                          </w:rPr>
                        </w:pPr>
                      </w:p>
                      <w:p w:rsidR="006252E9" w:rsidRDefault="006252E9">
                        <w:pPr>
                          <w:spacing w:after="160" w:line="252" w:lineRule="auto"/>
                          <w:contextualSpacing/>
                          <w:rPr>
                            <w:rFonts w:ascii="Arial" w:hAnsi="Arial" w:cs="Arial"/>
                            <w:color w:val="000000"/>
                            <w:sz w:val="24"/>
                            <w:szCs w:val="24"/>
                          </w:rPr>
                        </w:pPr>
                      </w:p>
                      <w:p w:rsidR="006252E9" w:rsidRDefault="006252E9">
                        <w:pPr>
                          <w:spacing w:after="160" w:line="252" w:lineRule="auto"/>
                          <w:contextualSpacing/>
                          <w:rPr>
                            <w:rFonts w:ascii="Arial" w:hAnsi="Arial" w:cs="Arial"/>
                            <w:b/>
                            <w:bCs/>
                            <w:sz w:val="20"/>
                            <w:szCs w:val="20"/>
                          </w:rPr>
                        </w:pPr>
                        <w:r>
                          <w:rPr>
                            <w:rFonts w:ascii="Arial" w:hAnsi="Arial" w:cs="Arial"/>
                            <w:b/>
                            <w:bCs/>
                            <w:sz w:val="20"/>
                            <w:szCs w:val="20"/>
                          </w:rPr>
                          <w:t>Deutscher Tourismuspreis 2019: Jetzt bewerben!</w:t>
                        </w:r>
                      </w:p>
                      <w:p w:rsidR="006252E9" w:rsidRDefault="006252E9">
                        <w:pPr>
                          <w:spacing w:after="160" w:line="252" w:lineRule="auto"/>
                          <w:contextualSpacing/>
                          <w:rPr>
                            <w:rFonts w:ascii="Arial" w:hAnsi="Arial" w:cs="Arial"/>
                            <w:sz w:val="20"/>
                            <w:szCs w:val="20"/>
                          </w:rPr>
                        </w:pPr>
                        <w:r>
                          <w:rPr>
                            <w:rFonts w:ascii="Arial" w:hAnsi="Arial" w:cs="Arial"/>
                            <w:sz w:val="20"/>
                            <w:szCs w:val="20"/>
                          </w:rPr>
                          <w:t xml:space="preserve">Sie haben eine kreative Projektidee umgesetzt und wollen diese nun auf großer Bühne präsentieren? Dann bewerben Sie sich noch bis zum 21. Juni 2019 unter </w:t>
                        </w:r>
                        <w:hyperlink r:id="rId19" w:history="1">
                          <w:r>
                            <w:rPr>
                              <w:rStyle w:val="Hyperlink"/>
                              <w:rFonts w:ascii="Arial" w:hAnsi="Arial" w:cs="Arial"/>
                              <w:sz w:val="20"/>
                              <w:szCs w:val="20"/>
                            </w:rPr>
                            <w:t>www.deutschertourismuspreis.de</w:t>
                          </w:r>
                        </w:hyperlink>
                        <w:r>
                          <w:rPr>
                            <w:rFonts w:ascii="Arial" w:hAnsi="Arial" w:cs="Arial"/>
                            <w:sz w:val="20"/>
                            <w:szCs w:val="20"/>
                          </w:rPr>
                          <w:t>, ausgeschrieben durch den Deutschen Tourismusverband e.V..</w:t>
                        </w:r>
                      </w:p>
                      <w:p w:rsidR="006252E9" w:rsidRDefault="006252E9">
                        <w:pPr>
                          <w:spacing w:after="160" w:line="252" w:lineRule="auto"/>
                          <w:contextualSpacing/>
                          <w:rPr>
                            <w:rFonts w:ascii="Arial" w:hAnsi="Arial" w:cs="Arial"/>
                            <w:sz w:val="20"/>
                            <w:szCs w:val="20"/>
                          </w:rPr>
                        </w:pPr>
                      </w:p>
                      <w:p w:rsidR="006252E9" w:rsidRDefault="006252E9">
                        <w:pPr>
                          <w:spacing w:after="160" w:line="252" w:lineRule="auto"/>
                          <w:contextualSpacing/>
                          <w:rPr>
                            <w:rFonts w:ascii="Arial" w:hAnsi="Arial" w:cs="Arial"/>
                            <w:sz w:val="20"/>
                            <w:szCs w:val="20"/>
                          </w:rPr>
                        </w:pPr>
                        <w:r>
                          <w:rPr>
                            <w:rFonts w:ascii="Arial" w:hAnsi="Arial" w:cs="Arial"/>
                            <w:sz w:val="20"/>
                            <w:szCs w:val="20"/>
                          </w:rPr>
                          <w:t>Der Deutsche Tourismuspreis ist ein Innovationspreis, der darauf ausgelegt ist, innovative touristische Produkte, Prozesse und Strukturen zu fördern. Er richtet sich daher an Träger von Produkt-, Marketing-, Prozess- und organisatorischen Innovationen.</w:t>
                        </w:r>
                      </w:p>
                      <w:p w:rsidR="006252E9" w:rsidRDefault="006252E9">
                        <w:pPr>
                          <w:rPr>
                            <w:rFonts w:ascii="Arial" w:hAnsi="Arial" w:cs="Arial"/>
                            <w:sz w:val="24"/>
                            <w:szCs w:val="24"/>
                          </w:rPr>
                        </w:pPr>
                      </w:p>
                      <w:p w:rsidR="006252E9" w:rsidRDefault="006252E9">
                        <w:pPr>
                          <w:rPr>
                            <w:rFonts w:ascii="Arial" w:hAnsi="Arial" w:cs="Arial"/>
                            <w:sz w:val="24"/>
                            <w:szCs w:val="24"/>
                          </w:rPr>
                        </w:pPr>
                      </w:p>
                      <w:p w:rsidR="006252E9" w:rsidRDefault="006252E9">
                        <w:pPr>
                          <w:rPr>
                            <w:rFonts w:ascii="Arial" w:hAnsi="Arial" w:cs="Arial"/>
                            <w:sz w:val="20"/>
                            <w:szCs w:val="20"/>
                          </w:rPr>
                        </w:pPr>
                        <w:r>
                          <w:rPr>
                            <w:rFonts w:ascii="Arial" w:hAnsi="Arial" w:cs="Arial"/>
                            <w:sz w:val="20"/>
                            <w:szCs w:val="20"/>
                          </w:rPr>
                          <w:t>Tourismusverband Insel Usedom e.V.</w:t>
                        </w:r>
                      </w:p>
                      <w:p w:rsidR="006252E9" w:rsidRDefault="006252E9">
                        <w:pPr>
                          <w:rPr>
                            <w:rFonts w:ascii="Arial" w:hAnsi="Arial" w:cs="Arial"/>
                            <w:sz w:val="20"/>
                            <w:szCs w:val="20"/>
                          </w:rPr>
                        </w:pPr>
                        <w:r>
                          <w:rPr>
                            <w:rFonts w:ascii="Arial" w:hAnsi="Arial" w:cs="Arial"/>
                            <w:sz w:val="20"/>
                            <w:szCs w:val="20"/>
                          </w:rPr>
                          <w:t>Geschäftsstelle: Strandstraße 23, 17459 Seebad Loddin</w:t>
                        </w:r>
                      </w:p>
                      <w:p w:rsidR="006252E9" w:rsidRDefault="006252E9">
                        <w:pPr>
                          <w:rPr>
                            <w:rFonts w:ascii="Arial" w:hAnsi="Arial" w:cs="Arial"/>
                            <w:sz w:val="20"/>
                            <w:szCs w:val="20"/>
                          </w:rPr>
                        </w:pPr>
                        <w:r>
                          <w:rPr>
                            <w:rFonts w:ascii="Arial" w:hAnsi="Arial" w:cs="Arial"/>
                            <w:sz w:val="20"/>
                            <w:szCs w:val="20"/>
                          </w:rPr>
                          <w:t>Telefon: +49 (0) 38375 24642</w:t>
                        </w:r>
                      </w:p>
                      <w:p w:rsidR="006252E9" w:rsidRDefault="006252E9">
                        <w:pPr>
                          <w:rPr>
                            <w:rFonts w:ascii="Arial" w:hAnsi="Arial" w:cs="Arial"/>
                            <w:sz w:val="20"/>
                            <w:szCs w:val="20"/>
                          </w:rPr>
                        </w:pPr>
                        <w:hyperlink r:id="rId20" w:history="1">
                          <w:r>
                            <w:rPr>
                              <w:rStyle w:val="Hyperlink"/>
                              <w:rFonts w:ascii="Arial" w:hAnsi="Arial" w:cs="Arial"/>
                              <w:sz w:val="20"/>
                              <w:szCs w:val="20"/>
                            </w:rPr>
                            <w:t>www.tviu.de</w:t>
                          </w:r>
                        </w:hyperlink>
                        <w:r>
                          <w:rPr>
                            <w:rFonts w:ascii="Arial" w:hAnsi="Arial" w:cs="Arial"/>
                            <w:sz w:val="20"/>
                            <w:szCs w:val="20"/>
                          </w:rPr>
                          <w:t xml:space="preserve"> - </w:t>
                        </w:r>
                        <w:hyperlink r:id="rId21" w:history="1">
                          <w:r>
                            <w:rPr>
                              <w:rStyle w:val="Hyperlink"/>
                              <w:rFonts w:ascii="Arial" w:hAnsi="Arial" w:cs="Arial"/>
                              <w:sz w:val="20"/>
                              <w:szCs w:val="20"/>
                            </w:rPr>
                            <w:t>info@tviu.de</w:t>
                          </w:r>
                        </w:hyperlink>
                      </w:p>
                      <w:p w:rsidR="006252E9" w:rsidRDefault="006252E9">
                        <w:pPr>
                          <w:rPr>
                            <w:rFonts w:ascii="Arial" w:hAnsi="Arial" w:cs="Arial"/>
                            <w:sz w:val="20"/>
                            <w:szCs w:val="20"/>
                          </w:rPr>
                        </w:pPr>
                      </w:p>
                    </w:tc>
                  </w:tr>
                  <w:tr w:rsidR="006252E9">
                    <w:trPr>
                      <w:tblCellSpacing w:w="0" w:type="dxa"/>
                      <w:jc w:val="center"/>
                    </w:trPr>
                    <w:tc>
                      <w:tcPr>
                        <w:tcW w:w="0" w:type="auto"/>
                        <w:tcMar>
                          <w:top w:w="180" w:type="dxa"/>
                          <w:left w:w="180" w:type="dxa"/>
                          <w:bottom w:w="180" w:type="dxa"/>
                          <w:right w:w="180" w:type="dxa"/>
                        </w:tcMar>
                        <w:vAlign w:val="center"/>
                      </w:tcPr>
                      <w:p w:rsidR="006252E9" w:rsidRDefault="006252E9">
                        <w:pPr>
                          <w:pStyle w:val="berschrift1"/>
                          <w:jc w:val="center"/>
                          <w:rPr>
                            <w:rFonts w:ascii="Arial" w:eastAsia="Times New Roman" w:hAnsi="Arial" w:cs="Arial"/>
                            <w:sz w:val="24"/>
                            <w:szCs w:val="24"/>
                          </w:rPr>
                        </w:pPr>
                      </w:p>
                    </w:tc>
                  </w:tr>
                  <w:tr w:rsidR="006252E9">
                    <w:trPr>
                      <w:tblCellSpacing w:w="0" w:type="dxa"/>
                      <w:jc w:val="center"/>
                    </w:trPr>
                    <w:tc>
                      <w:tcPr>
                        <w:tcW w:w="0" w:type="auto"/>
                        <w:tcMar>
                          <w:top w:w="180" w:type="dxa"/>
                          <w:left w:w="180" w:type="dxa"/>
                          <w:bottom w:w="180" w:type="dxa"/>
                          <w:right w:w="180" w:type="dxa"/>
                        </w:tcMar>
                        <w:vAlign w:val="center"/>
                      </w:tcPr>
                      <w:p w:rsidR="006252E9" w:rsidRDefault="006252E9">
                        <w:pPr>
                          <w:pStyle w:val="berschrift1"/>
                          <w:jc w:val="center"/>
                          <w:rPr>
                            <w:rFonts w:ascii="Arial" w:eastAsia="Times New Roman" w:hAnsi="Arial" w:cs="Arial"/>
                            <w:sz w:val="24"/>
                            <w:szCs w:val="24"/>
                          </w:rPr>
                        </w:pPr>
                      </w:p>
                    </w:tc>
                  </w:tr>
                </w:tbl>
                <w:p w:rsidR="006252E9" w:rsidRDefault="006252E9">
                  <w:pPr>
                    <w:jc w:val="center"/>
                    <w:rPr>
                      <w:rFonts w:ascii="Times New Roman" w:eastAsia="Times New Roman" w:hAnsi="Times New Roman" w:cs="Times New Roman"/>
                      <w:sz w:val="20"/>
                      <w:szCs w:val="20"/>
                    </w:rPr>
                  </w:pPr>
                </w:p>
              </w:tc>
            </w:tr>
          </w:tbl>
          <w:p w:rsidR="006252E9" w:rsidRDefault="006252E9">
            <w:pPr>
              <w:spacing w:line="312" w:lineRule="auto"/>
              <w:rPr>
                <w:rFonts w:ascii="Arial" w:hAnsi="Arial" w:cs="Arial"/>
                <w:sz w:val="24"/>
                <w:szCs w:val="24"/>
              </w:rPr>
            </w:pPr>
            <w:r>
              <w:rPr>
                <w:rFonts w:ascii="Arial" w:hAnsi="Arial" w:cs="Arial"/>
                <w:noProof/>
                <w:sz w:val="24"/>
                <w:szCs w:val="24"/>
                <w:bdr w:val="single" w:sz="8" w:space="0" w:color="auto" w:frame="1"/>
              </w:rPr>
              <w:lastRenderedPageBreak/>
              <w:drawing>
                <wp:inline distT="0" distB="0" distL="0" distR="0">
                  <wp:extent cx="7620" cy="7620"/>
                  <wp:effectExtent l="0" t="0" r="0" b="0"/>
                  <wp:docPr id="1" name="Grafik 1" descr="Das Bild wurde vom Absender entfe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as Bild wurde vom Absender entfern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6252E9" w:rsidRDefault="006252E9"/>
    <w:sectPr w:rsidR="006252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5B76"/>
    <w:multiLevelType w:val="hybridMultilevel"/>
    <w:tmpl w:val="CEA87E54"/>
    <w:lvl w:ilvl="0" w:tplc="FEAEE8C8">
      <w:start w:val="1"/>
      <w:numFmt w:val="decimal"/>
      <w:lvlText w:val="%1."/>
      <w:lvlJc w:val="left"/>
      <w:pPr>
        <w:ind w:left="360" w:hanging="360"/>
      </w:pPr>
      <w:rPr>
        <w:b/>
        <w:sz w:val="20"/>
        <w:szCs w:val="20"/>
      </w:rPr>
    </w:lvl>
    <w:lvl w:ilvl="1" w:tplc="D1C62930">
      <w:numFmt w:val="bullet"/>
      <w:lvlText w:val="-"/>
      <w:lvlJc w:val="left"/>
      <w:pPr>
        <w:ind w:left="1080" w:hanging="360"/>
      </w:pPr>
      <w:rPr>
        <w:rFonts w:ascii="Arial" w:eastAsia="Times New Roman" w:hAnsi="Arial" w:cs="Times New Roman" w:hint="default"/>
        <w:sz w:val="16"/>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E9"/>
    <w:rsid w:val="006252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35541D-CC0D-4BB8-84D8-3EC9DBA1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52E9"/>
    <w:pPr>
      <w:spacing w:after="0" w:line="240" w:lineRule="auto"/>
    </w:pPr>
    <w:rPr>
      <w:rFonts w:ascii="Calibri" w:hAnsi="Calibri" w:cs="Calibri"/>
      <w:lang w:eastAsia="de-DE"/>
    </w:rPr>
  </w:style>
  <w:style w:type="paragraph" w:styleId="berschrift1">
    <w:name w:val="heading 1"/>
    <w:basedOn w:val="Standard"/>
    <w:link w:val="berschrift1Zchn"/>
    <w:uiPriority w:val="9"/>
    <w:qFormat/>
    <w:rsid w:val="006252E9"/>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semiHidden/>
    <w:unhideWhenUsed/>
    <w:qFormat/>
    <w:rsid w:val="006252E9"/>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252E9"/>
    <w:rPr>
      <w:rFonts w:ascii="Calibri" w:hAnsi="Calibri" w:cs="Calibri"/>
      <w:b/>
      <w:bCs/>
      <w:kern w:val="36"/>
      <w:sz w:val="48"/>
      <w:szCs w:val="48"/>
      <w:lang w:eastAsia="de-DE"/>
    </w:rPr>
  </w:style>
  <w:style w:type="character" w:customStyle="1" w:styleId="berschrift2Zchn">
    <w:name w:val="Überschrift 2 Zchn"/>
    <w:basedOn w:val="Absatz-Standardschriftart"/>
    <w:link w:val="berschrift2"/>
    <w:uiPriority w:val="9"/>
    <w:semiHidden/>
    <w:rsid w:val="006252E9"/>
    <w:rPr>
      <w:rFonts w:ascii="Calibri" w:hAnsi="Calibri" w:cs="Calibri"/>
      <w:b/>
      <w:bCs/>
      <w:sz w:val="36"/>
      <w:szCs w:val="36"/>
      <w:lang w:eastAsia="de-DE"/>
    </w:rPr>
  </w:style>
  <w:style w:type="character" w:styleId="Hyperlink">
    <w:name w:val="Hyperlink"/>
    <w:basedOn w:val="Absatz-Standardschriftart"/>
    <w:uiPriority w:val="99"/>
    <w:semiHidden/>
    <w:unhideWhenUsed/>
    <w:rsid w:val="006252E9"/>
    <w:rPr>
      <w:color w:val="0000FF"/>
      <w:u w:val="single"/>
    </w:rPr>
  </w:style>
  <w:style w:type="paragraph" w:styleId="Listenabsatz">
    <w:name w:val="List Paragraph"/>
    <w:basedOn w:val="Standard"/>
    <w:uiPriority w:val="34"/>
    <w:qFormat/>
    <w:rsid w:val="006252E9"/>
    <w:pPr>
      <w:ind w:left="7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7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vorstand@h-i-u.de" TargetMode="External"/><Relationship Id="rId3" Type="http://schemas.openxmlformats.org/officeDocument/2006/relationships/settings" Target="settings.xml"/><Relationship Id="rId21" Type="http://schemas.openxmlformats.org/officeDocument/2006/relationships/hyperlink" Target="mailto:info@tviu.de" TargetMode="External"/><Relationship Id="rId7" Type="http://schemas.openxmlformats.org/officeDocument/2006/relationships/hyperlink" Target="https://tviu.de/protokolle-der-vorstandssitzungen/" TargetMode="External"/><Relationship Id="rId12" Type="http://schemas.openxmlformats.org/officeDocument/2006/relationships/hyperlink" Target="https://tviu.de/aktuelle-stellungnahmen-des-tviu/"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image008.png@01D522AA.19F59FD0" TargetMode="External"/><Relationship Id="rId20" Type="http://schemas.openxmlformats.org/officeDocument/2006/relationships/hyperlink" Target="http://www.tviu.de" TargetMode="External"/><Relationship Id="rId1" Type="http://schemas.openxmlformats.org/officeDocument/2006/relationships/numbering" Target="numbering.xml"/><Relationship Id="rId6" Type="http://schemas.openxmlformats.org/officeDocument/2006/relationships/image" Target="cid:image002.jpg@01D4ACB6.2B0A7D00" TargetMode="External"/><Relationship Id="rId11" Type="http://schemas.openxmlformats.org/officeDocument/2006/relationships/hyperlink" Target="https://www.regionalbewegung.de/fileadmin/user_upload/images/2019/RegioApp_Infobroschuere_Mai2019.pdf"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cid:image005.jpg@01D4ACB6.2B0A7D00" TargetMode="External"/><Relationship Id="rId10" Type="http://schemas.openxmlformats.org/officeDocument/2006/relationships/hyperlink" Target="http://www.regioapp.org" TargetMode="External"/><Relationship Id="rId19" Type="http://schemas.openxmlformats.org/officeDocument/2006/relationships/hyperlink" Target="http://www.deutschertourismuspreis.de" TargetMode="External"/><Relationship Id="rId4" Type="http://schemas.openxmlformats.org/officeDocument/2006/relationships/webSettings" Target="webSettings.xml"/><Relationship Id="rId9" Type="http://schemas.openxmlformats.org/officeDocument/2006/relationships/hyperlink" Target="mailto:info@tviu.de" TargetMode="External"/><Relationship Id="rId14" Type="http://schemas.openxmlformats.org/officeDocument/2006/relationships/image" Target="cid:image007.png@01D522AA.19F59FD0" TargetMode="External"/><Relationship Id="rId22"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1675</Words>
  <Characters>10555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c:creator>
  <cp:keywords/>
  <dc:description/>
  <cp:lastModifiedBy>Wolf</cp:lastModifiedBy>
  <cp:revision>1</cp:revision>
  <dcterms:created xsi:type="dcterms:W3CDTF">2019-07-19T10:15:00Z</dcterms:created>
  <dcterms:modified xsi:type="dcterms:W3CDTF">2019-07-19T10:15:00Z</dcterms:modified>
</cp:coreProperties>
</file>